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86" w:type="dxa"/>
        <w:tblInd w:w="5920" w:type="dxa"/>
        <w:tblLook w:val="04A0" w:firstRow="1" w:lastRow="0" w:firstColumn="1" w:lastColumn="0" w:noHBand="0" w:noVBand="1"/>
      </w:tblPr>
      <w:tblGrid>
        <w:gridCol w:w="3686"/>
      </w:tblGrid>
      <w:tr w:rsidR="004B0FE4" w14:paraId="1B8E8B48" w14:textId="77777777" w:rsidTr="008C56EA">
        <w:tc>
          <w:tcPr>
            <w:tcW w:w="3686" w:type="dxa"/>
            <w:shd w:val="clear" w:color="auto" w:fill="auto"/>
          </w:tcPr>
          <w:p w14:paraId="4BD0A561" w14:textId="221CED07" w:rsidR="004B0FE4" w:rsidRDefault="004B0FE4" w:rsidP="008C56EA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bookmarkStart w:id="0" w:name="_Hlk223095005"/>
            <w:bookmarkStart w:id="1" w:name="_Hlk223096740"/>
            <w:r>
              <w:rPr>
                <w:rFonts w:eastAsia="Calibri"/>
                <w:kern w:val="2"/>
                <w:sz w:val="22"/>
                <w:szCs w:val="22"/>
              </w:rPr>
              <w:t>Приложение № 1</w:t>
            </w:r>
            <w:r w:rsidR="00000BFE">
              <w:rPr>
                <w:rFonts w:eastAsia="Calibri"/>
                <w:kern w:val="2"/>
                <w:sz w:val="22"/>
                <w:szCs w:val="22"/>
              </w:rPr>
              <w:t>7</w:t>
            </w:r>
          </w:p>
          <w:p w14:paraId="1E6550DC" w14:textId="77777777" w:rsidR="004B0FE4" w:rsidRDefault="004B0FE4" w:rsidP="008C56EA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к постановлению Коллегии Счетной палаты Республики Дагестан</w:t>
            </w:r>
          </w:p>
          <w:p w14:paraId="2FDBBA80" w14:textId="77777777" w:rsidR="004B0FE4" w:rsidRDefault="004B0FE4" w:rsidP="008C56EA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от 30.12.2025 № 78</w:t>
            </w:r>
            <w:bookmarkEnd w:id="1"/>
          </w:p>
        </w:tc>
      </w:tr>
    </w:tbl>
    <w:bookmarkEnd w:id="0"/>
    <w:p w14:paraId="3433FC0E" w14:textId="3250CCF2" w:rsidR="009E3F71" w:rsidRDefault="004B0FE4" w:rsidP="009E3F7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067087" wp14:editId="2685F1EE">
            <wp:simplePos x="0" y="0"/>
            <wp:positionH relativeFrom="column">
              <wp:posOffset>2498090</wp:posOffset>
            </wp:positionH>
            <wp:positionV relativeFrom="paragraph">
              <wp:posOffset>-123190</wp:posOffset>
            </wp:positionV>
            <wp:extent cx="1299845" cy="1350010"/>
            <wp:effectExtent l="0" t="0" r="0" b="2540"/>
            <wp:wrapNone/>
            <wp:docPr id="198366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9782E" w14:textId="7D0E4117" w:rsidR="009E3F71" w:rsidRDefault="009E3F71" w:rsidP="009E3F71">
      <w:pPr>
        <w:jc w:val="right"/>
        <w:rPr>
          <w:sz w:val="28"/>
          <w:szCs w:val="28"/>
        </w:rPr>
      </w:pPr>
    </w:p>
    <w:p w14:paraId="0864676A" w14:textId="19731008" w:rsidR="009E3F71" w:rsidRDefault="009E3F71" w:rsidP="009E3F71">
      <w:pPr>
        <w:jc w:val="right"/>
        <w:rPr>
          <w:sz w:val="28"/>
          <w:szCs w:val="28"/>
        </w:rPr>
      </w:pPr>
    </w:p>
    <w:p w14:paraId="0EDFF3CD" w14:textId="562B8D89" w:rsidR="009E3F71" w:rsidRDefault="009E3F71" w:rsidP="009E3F71">
      <w:pPr>
        <w:suppressAutoHyphens/>
        <w:spacing w:line="288" w:lineRule="auto"/>
        <w:jc w:val="right"/>
        <w:rPr>
          <w:sz w:val="28"/>
          <w:szCs w:val="28"/>
          <w:lang w:eastAsia="en-US"/>
        </w:rPr>
      </w:pPr>
    </w:p>
    <w:p w14:paraId="4098ABFB" w14:textId="47780D00" w:rsidR="009E3F71" w:rsidRDefault="009E3F71" w:rsidP="009E3F71">
      <w:pPr>
        <w:suppressAutoHyphens/>
        <w:spacing w:line="288" w:lineRule="auto"/>
        <w:jc w:val="both"/>
        <w:rPr>
          <w:sz w:val="28"/>
          <w:szCs w:val="28"/>
          <w:lang w:eastAsia="en-US"/>
        </w:rPr>
      </w:pPr>
    </w:p>
    <w:p w14:paraId="3C0A91FA" w14:textId="38CC93F5" w:rsidR="009E3F71" w:rsidRDefault="009E3F71" w:rsidP="009E3F71">
      <w:pPr>
        <w:widowControl w:val="0"/>
        <w:suppressAutoHyphens/>
        <w:jc w:val="center"/>
        <w:rPr>
          <w:b/>
          <w:sz w:val="32"/>
          <w:szCs w:val="32"/>
        </w:rPr>
      </w:pPr>
    </w:p>
    <w:p w14:paraId="43CD9CF0" w14:textId="47D83E65" w:rsidR="00416E51" w:rsidRDefault="00416E51" w:rsidP="009E3F71">
      <w:pPr>
        <w:ind w:left="-709" w:firstLine="709"/>
        <w:jc w:val="center"/>
        <w:rPr>
          <w:b/>
          <w:sz w:val="32"/>
          <w:szCs w:val="32"/>
        </w:rPr>
      </w:pPr>
    </w:p>
    <w:p w14:paraId="1E7EDEA2" w14:textId="77777777" w:rsidR="004B0FE4" w:rsidRDefault="004B0FE4" w:rsidP="009E3F71">
      <w:pPr>
        <w:ind w:left="-709" w:firstLine="709"/>
        <w:jc w:val="center"/>
        <w:rPr>
          <w:b/>
          <w:sz w:val="32"/>
          <w:szCs w:val="32"/>
        </w:rPr>
      </w:pPr>
    </w:p>
    <w:p w14:paraId="7C8EFCD5" w14:textId="2BCB538B" w:rsidR="009E3F71" w:rsidRDefault="009E3F71" w:rsidP="009E3F71">
      <w:pPr>
        <w:ind w:left="-709"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Стандарт внешнего государственного финансового контроля </w:t>
      </w:r>
    </w:p>
    <w:p w14:paraId="14866F7E" w14:textId="77777777" w:rsidR="009E3F71" w:rsidRDefault="009E3F71" w:rsidP="009E3F71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Счетной палаты Республики Дагестан</w:t>
      </w:r>
    </w:p>
    <w:p w14:paraId="046FEED9" w14:textId="77777777" w:rsidR="009E3F71" w:rsidRDefault="009E3F71" w:rsidP="009E3F71">
      <w:pPr>
        <w:rPr>
          <w:rFonts w:ascii="Calibri" w:eastAsia="Calibri" w:hAnsi="Calibri"/>
          <w:sz w:val="32"/>
          <w:szCs w:val="32"/>
        </w:rPr>
      </w:pPr>
    </w:p>
    <w:p w14:paraId="552AA58A" w14:textId="401D1572" w:rsidR="009E3F71" w:rsidRDefault="009E3F71" w:rsidP="009E3F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СВГФК</w:t>
      </w:r>
      <w:r w:rsidR="00416E51">
        <w:rPr>
          <w:b/>
          <w:sz w:val="32"/>
          <w:szCs w:val="32"/>
        </w:rPr>
        <w:t xml:space="preserve"> </w:t>
      </w:r>
      <w:r w:rsidR="00786440">
        <w:rPr>
          <w:b/>
          <w:sz w:val="32"/>
          <w:szCs w:val="32"/>
        </w:rPr>
        <w:t>017</w:t>
      </w:r>
      <w:r>
        <w:rPr>
          <w:b/>
          <w:sz w:val="32"/>
          <w:szCs w:val="32"/>
        </w:rPr>
        <w:t xml:space="preserve"> «Организация и проведение внешней проверки отчета об исполнении бюджета Территориального фонда обязательного медицинского страхования Республики Дагестан»</w:t>
      </w:r>
    </w:p>
    <w:p w14:paraId="5DED492C" w14:textId="77777777" w:rsidR="00BE1251" w:rsidRDefault="00BE1251" w:rsidP="009E3F71">
      <w:pPr>
        <w:jc w:val="center"/>
        <w:rPr>
          <w:b/>
          <w:sz w:val="32"/>
          <w:szCs w:val="32"/>
        </w:rPr>
      </w:pPr>
    </w:p>
    <w:p w14:paraId="601D8D80" w14:textId="77777777" w:rsidR="009E3F71" w:rsidRDefault="009E3F71" w:rsidP="009E3F71">
      <w:pPr>
        <w:jc w:val="center"/>
        <w:rPr>
          <w:sz w:val="28"/>
          <w:szCs w:val="28"/>
        </w:rPr>
      </w:pPr>
    </w:p>
    <w:p w14:paraId="1F2837A5" w14:textId="3D4DC5E8" w:rsidR="004B0FE4" w:rsidRDefault="004B0FE4" w:rsidP="004B0FE4">
      <w:pPr>
        <w:jc w:val="center"/>
        <w:rPr>
          <w:rFonts w:eastAsia="Calibri"/>
          <w:i/>
          <w:sz w:val="28"/>
          <w:szCs w:val="28"/>
        </w:rPr>
      </w:pPr>
      <w:bookmarkStart w:id="2" w:name="_Hlk223095032"/>
      <w:bookmarkStart w:id="3" w:name="_Hlk223098258"/>
      <w:r>
        <w:rPr>
          <w:rFonts w:eastAsia="Calibri"/>
          <w:i/>
          <w:sz w:val="28"/>
          <w:szCs w:val="28"/>
        </w:rPr>
        <w:t>(в редакции распоряжения Председателя Счетной палаты Республики Дагестан от 30</w:t>
      </w:r>
      <w:r w:rsidR="00BB6157">
        <w:rPr>
          <w:rFonts w:eastAsia="Calibri"/>
          <w:i/>
          <w:sz w:val="28"/>
          <w:szCs w:val="28"/>
        </w:rPr>
        <w:t>.</w:t>
      </w:r>
      <w:r>
        <w:rPr>
          <w:rFonts w:eastAsia="Calibri"/>
          <w:i/>
          <w:sz w:val="28"/>
          <w:szCs w:val="28"/>
        </w:rPr>
        <w:t>12.2025 № 60-рс, постановления Коллегии Счетной палаты Республики Дагестан от 30.12.2025 № 78)</w:t>
      </w:r>
      <w:bookmarkEnd w:id="3"/>
    </w:p>
    <w:bookmarkEnd w:id="2"/>
    <w:p w14:paraId="68CA56B1" w14:textId="77777777" w:rsidR="009E3F71" w:rsidRDefault="009E3F71" w:rsidP="00BE1251">
      <w:pPr>
        <w:jc w:val="center"/>
        <w:rPr>
          <w:sz w:val="28"/>
          <w:szCs w:val="28"/>
        </w:rPr>
      </w:pPr>
    </w:p>
    <w:p w14:paraId="1CC31C15" w14:textId="77777777" w:rsidR="00416E51" w:rsidRDefault="00416E51" w:rsidP="009E3F71">
      <w:pPr>
        <w:jc w:val="center"/>
        <w:rPr>
          <w:sz w:val="28"/>
          <w:szCs w:val="28"/>
        </w:rPr>
      </w:pPr>
    </w:p>
    <w:p w14:paraId="2F61910E" w14:textId="77777777" w:rsidR="00416E51" w:rsidRDefault="00416E51" w:rsidP="009E3F71">
      <w:pPr>
        <w:jc w:val="center"/>
        <w:rPr>
          <w:sz w:val="28"/>
          <w:szCs w:val="28"/>
        </w:rPr>
      </w:pPr>
    </w:p>
    <w:p w14:paraId="12F2B01C" w14:textId="77777777" w:rsidR="00416E51" w:rsidRDefault="00416E51" w:rsidP="009E3F71">
      <w:pPr>
        <w:jc w:val="center"/>
        <w:rPr>
          <w:sz w:val="28"/>
          <w:szCs w:val="28"/>
        </w:rPr>
      </w:pPr>
    </w:p>
    <w:p w14:paraId="4D8F80D0" w14:textId="77777777" w:rsidR="00416E51" w:rsidRDefault="00416E51" w:rsidP="009E3F71">
      <w:pPr>
        <w:jc w:val="center"/>
        <w:rPr>
          <w:sz w:val="28"/>
          <w:szCs w:val="28"/>
        </w:rPr>
      </w:pPr>
    </w:p>
    <w:p w14:paraId="5CC99225" w14:textId="77777777" w:rsidR="00416E51" w:rsidRDefault="00416E51" w:rsidP="009E3F71">
      <w:pPr>
        <w:jc w:val="center"/>
        <w:rPr>
          <w:sz w:val="28"/>
          <w:szCs w:val="28"/>
        </w:rPr>
      </w:pPr>
    </w:p>
    <w:p w14:paraId="356CB36C" w14:textId="77777777" w:rsidR="009E3F71" w:rsidRDefault="009E3F71" w:rsidP="009E3F71">
      <w:pPr>
        <w:jc w:val="right"/>
        <w:rPr>
          <w:sz w:val="28"/>
          <w:szCs w:val="28"/>
        </w:rPr>
      </w:pPr>
    </w:p>
    <w:p w14:paraId="262BF806" w14:textId="77777777" w:rsidR="009E3F71" w:rsidRDefault="009E3F71" w:rsidP="009E3F71">
      <w:pPr>
        <w:jc w:val="right"/>
        <w:rPr>
          <w:sz w:val="28"/>
          <w:szCs w:val="28"/>
        </w:rPr>
      </w:pPr>
    </w:p>
    <w:p w14:paraId="7FD6C416" w14:textId="77777777" w:rsidR="009E3F71" w:rsidRDefault="009E3F71" w:rsidP="009E3F71">
      <w:pPr>
        <w:jc w:val="right"/>
        <w:rPr>
          <w:sz w:val="28"/>
          <w:szCs w:val="28"/>
        </w:rPr>
      </w:pPr>
    </w:p>
    <w:p w14:paraId="6D2D6BE3" w14:textId="77777777" w:rsidR="009E3F71" w:rsidRDefault="009E3F71" w:rsidP="009E3F71">
      <w:pPr>
        <w:jc w:val="right"/>
        <w:rPr>
          <w:sz w:val="28"/>
          <w:szCs w:val="28"/>
        </w:rPr>
      </w:pPr>
    </w:p>
    <w:p w14:paraId="56956586" w14:textId="77777777" w:rsidR="004B0FE4" w:rsidRPr="004B0FE4" w:rsidRDefault="004B0FE4" w:rsidP="004B0FE4">
      <w:pPr>
        <w:jc w:val="right"/>
        <w:rPr>
          <w:sz w:val="28"/>
          <w:szCs w:val="28"/>
        </w:rPr>
      </w:pPr>
      <w:r w:rsidRPr="004B0FE4">
        <w:rPr>
          <w:sz w:val="28"/>
          <w:szCs w:val="28"/>
        </w:rPr>
        <w:t>Начало действия:</w:t>
      </w:r>
    </w:p>
    <w:p w14:paraId="08F705D7" w14:textId="3C64BCE4" w:rsidR="009E3F71" w:rsidRPr="004B0FE4" w:rsidRDefault="004B0FE4" w:rsidP="004B0FE4">
      <w:pPr>
        <w:jc w:val="right"/>
        <w:rPr>
          <w:sz w:val="28"/>
          <w:szCs w:val="28"/>
        </w:rPr>
      </w:pPr>
      <w:r w:rsidRPr="004B0FE4">
        <w:rPr>
          <w:sz w:val="28"/>
          <w:szCs w:val="28"/>
        </w:rPr>
        <w:t>01.01.2026 г.</w:t>
      </w:r>
    </w:p>
    <w:p w14:paraId="07A7C581" w14:textId="77777777" w:rsidR="009E3F71" w:rsidRDefault="009E3F71" w:rsidP="009E3F71">
      <w:pPr>
        <w:jc w:val="center"/>
        <w:rPr>
          <w:sz w:val="28"/>
          <w:szCs w:val="28"/>
        </w:rPr>
      </w:pPr>
    </w:p>
    <w:p w14:paraId="4A509967" w14:textId="77777777" w:rsidR="009E3F71" w:rsidRDefault="009E3F71" w:rsidP="009E3F71">
      <w:pPr>
        <w:jc w:val="center"/>
        <w:rPr>
          <w:sz w:val="28"/>
          <w:szCs w:val="28"/>
        </w:rPr>
      </w:pPr>
    </w:p>
    <w:p w14:paraId="31C4A741" w14:textId="77777777" w:rsidR="00416E51" w:rsidRDefault="00416E51" w:rsidP="009E3F71">
      <w:pPr>
        <w:jc w:val="center"/>
        <w:rPr>
          <w:sz w:val="28"/>
          <w:szCs w:val="28"/>
        </w:rPr>
      </w:pPr>
    </w:p>
    <w:p w14:paraId="2416BFDD" w14:textId="77777777" w:rsidR="00416E51" w:rsidRDefault="00416E51" w:rsidP="009E3F71">
      <w:pPr>
        <w:jc w:val="center"/>
        <w:rPr>
          <w:sz w:val="28"/>
          <w:szCs w:val="28"/>
        </w:rPr>
      </w:pPr>
    </w:p>
    <w:p w14:paraId="6C026C89" w14:textId="77777777" w:rsidR="00416E51" w:rsidRDefault="00416E51" w:rsidP="009E3F71">
      <w:pPr>
        <w:jc w:val="center"/>
        <w:rPr>
          <w:sz w:val="28"/>
          <w:szCs w:val="28"/>
        </w:rPr>
      </w:pPr>
    </w:p>
    <w:p w14:paraId="17D9E993" w14:textId="77777777" w:rsidR="00416E51" w:rsidRDefault="00416E51" w:rsidP="009E3F71">
      <w:pPr>
        <w:jc w:val="center"/>
        <w:rPr>
          <w:sz w:val="28"/>
          <w:szCs w:val="28"/>
        </w:rPr>
      </w:pPr>
    </w:p>
    <w:p w14:paraId="1119F42B" w14:textId="77777777" w:rsidR="009E3F71" w:rsidRDefault="009E3F71" w:rsidP="009E3F71">
      <w:pPr>
        <w:rPr>
          <w:sz w:val="28"/>
          <w:szCs w:val="28"/>
        </w:rPr>
      </w:pPr>
    </w:p>
    <w:p w14:paraId="2BB8C9D9" w14:textId="77777777" w:rsidR="009E3F71" w:rsidRDefault="009E3F71" w:rsidP="009E3F71">
      <w:pPr>
        <w:jc w:val="center"/>
        <w:rPr>
          <w:sz w:val="28"/>
          <w:szCs w:val="28"/>
        </w:rPr>
      </w:pPr>
    </w:p>
    <w:p w14:paraId="6BC90968" w14:textId="1AD2EB03" w:rsidR="009E3F71" w:rsidRPr="00416E51" w:rsidRDefault="009E3F71" w:rsidP="009E3F71">
      <w:pPr>
        <w:jc w:val="center"/>
        <w:rPr>
          <w:b/>
          <w:bCs/>
          <w:sz w:val="28"/>
          <w:szCs w:val="28"/>
        </w:rPr>
      </w:pPr>
      <w:r w:rsidRPr="00416E51">
        <w:rPr>
          <w:b/>
          <w:bCs/>
          <w:sz w:val="28"/>
          <w:szCs w:val="28"/>
        </w:rPr>
        <w:t>Махачкала</w:t>
      </w:r>
      <w:r w:rsidR="00416E51" w:rsidRPr="00416E51">
        <w:rPr>
          <w:b/>
          <w:bCs/>
          <w:sz w:val="28"/>
          <w:szCs w:val="28"/>
        </w:rPr>
        <w:t xml:space="preserve"> </w:t>
      </w:r>
      <w:r w:rsidRPr="00416E51">
        <w:rPr>
          <w:b/>
          <w:bCs/>
          <w:sz w:val="28"/>
          <w:szCs w:val="28"/>
        </w:rPr>
        <w:t>202</w:t>
      </w:r>
      <w:r w:rsidR="002A1587">
        <w:rPr>
          <w:b/>
          <w:bCs/>
          <w:sz w:val="28"/>
          <w:szCs w:val="28"/>
        </w:rPr>
        <w:t>6</w:t>
      </w:r>
    </w:p>
    <w:p w14:paraId="1A7AD332" w14:textId="77777777" w:rsidR="009E3F71" w:rsidRDefault="009E3F71" w:rsidP="009E3F71">
      <w:pPr>
        <w:widowControl w:val="0"/>
        <w:spacing w:line="360" w:lineRule="auto"/>
        <w:jc w:val="center"/>
        <w:rPr>
          <w:b/>
          <w:sz w:val="28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8"/>
          <w:szCs w:val="24"/>
        </w:rPr>
        <w:lastRenderedPageBreak/>
        <w:t>Содержание</w:t>
      </w:r>
    </w:p>
    <w:p w14:paraId="7504D4BE" w14:textId="77777777" w:rsidR="009E3F71" w:rsidRDefault="009E3F71" w:rsidP="009E3F71">
      <w:pPr>
        <w:widowControl w:val="0"/>
        <w:spacing w:line="360" w:lineRule="auto"/>
        <w:jc w:val="center"/>
        <w:rPr>
          <w:b/>
          <w:sz w:val="28"/>
          <w:szCs w:val="24"/>
        </w:rPr>
      </w:pPr>
    </w:p>
    <w:tbl>
      <w:tblPr>
        <w:tblW w:w="9953" w:type="dxa"/>
        <w:tblInd w:w="-34" w:type="dxa"/>
        <w:tblLook w:val="04A0" w:firstRow="1" w:lastRow="0" w:firstColumn="1" w:lastColumn="0" w:noHBand="0" w:noVBand="1"/>
      </w:tblPr>
      <w:tblGrid>
        <w:gridCol w:w="567"/>
        <w:gridCol w:w="8818"/>
        <w:gridCol w:w="568"/>
      </w:tblGrid>
      <w:tr w:rsidR="009E3F71" w14:paraId="66D43D2E" w14:textId="77777777" w:rsidTr="00C664FE">
        <w:tc>
          <w:tcPr>
            <w:tcW w:w="567" w:type="dxa"/>
            <w:hideMark/>
          </w:tcPr>
          <w:p w14:paraId="556263F9" w14:textId="77777777" w:rsidR="009E3F71" w:rsidRDefault="009E3F71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818" w:type="dxa"/>
            <w:hideMark/>
          </w:tcPr>
          <w:p w14:paraId="3AA2377A" w14:textId="1CBA42F3" w:rsidR="009E3F71" w:rsidRDefault="009E3F71">
            <w:pPr>
              <w:autoSpaceDE w:val="0"/>
              <w:autoSpaceDN w:val="0"/>
              <w:adjustRightInd w:val="0"/>
              <w:spacing w:after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Общие положения…………..………………………………</w:t>
            </w:r>
            <w:r w:rsidR="00BE1251">
              <w:rPr>
                <w:bCs/>
                <w:sz w:val="28"/>
                <w:szCs w:val="28"/>
              </w:rPr>
              <w:t>………..</w:t>
            </w:r>
            <w:r>
              <w:rPr>
                <w:bCs/>
                <w:sz w:val="28"/>
                <w:szCs w:val="28"/>
              </w:rPr>
              <w:t>……..</w:t>
            </w:r>
          </w:p>
        </w:tc>
        <w:tc>
          <w:tcPr>
            <w:tcW w:w="568" w:type="dxa"/>
            <w:hideMark/>
          </w:tcPr>
          <w:p w14:paraId="7C370BFF" w14:textId="77777777" w:rsidR="009E3F71" w:rsidRDefault="009E3F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E3F71" w14:paraId="507C8697" w14:textId="77777777" w:rsidTr="00C664FE">
        <w:tc>
          <w:tcPr>
            <w:tcW w:w="567" w:type="dxa"/>
            <w:hideMark/>
          </w:tcPr>
          <w:p w14:paraId="773BFE2D" w14:textId="77777777" w:rsidR="009E3F71" w:rsidRDefault="009E3F71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818" w:type="dxa"/>
            <w:hideMark/>
          </w:tcPr>
          <w:p w14:paraId="5392F6D6" w14:textId="1C9180FC" w:rsidR="009E3F71" w:rsidRDefault="009E3F71">
            <w:pPr>
              <w:autoSpaceDE w:val="0"/>
              <w:autoSpaceDN w:val="0"/>
              <w:adjustRightInd w:val="0"/>
              <w:spacing w:after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Цель, задачи и объекты внешней проверки ……………..……</w:t>
            </w:r>
            <w:r w:rsidR="00BE1251">
              <w:rPr>
                <w:bCs/>
                <w:sz w:val="28"/>
                <w:szCs w:val="28"/>
              </w:rPr>
              <w:t>………..</w:t>
            </w: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568" w:type="dxa"/>
            <w:hideMark/>
          </w:tcPr>
          <w:p w14:paraId="48145E90" w14:textId="77777777" w:rsidR="009E3F71" w:rsidRDefault="009E3F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E3F71" w14:paraId="064CADC1" w14:textId="77777777" w:rsidTr="00C664FE">
        <w:tc>
          <w:tcPr>
            <w:tcW w:w="567" w:type="dxa"/>
            <w:hideMark/>
          </w:tcPr>
          <w:p w14:paraId="5444253F" w14:textId="77777777" w:rsidR="009E3F71" w:rsidRDefault="009E3F71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818" w:type="dxa"/>
            <w:hideMark/>
          </w:tcPr>
          <w:p w14:paraId="5555CC49" w14:textId="1CE237BD" w:rsidR="009E3F71" w:rsidRDefault="009E3F71">
            <w:pPr>
              <w:autoSpaceDE w:val="0"/>
              <w:autoSpaceDN w:val="0"/>
              <w:adjustRightInd w:val="0"/>
              <w:spacing w:after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Правовые и информационные основы внешней проверки…</w:t>
            </w:r>
            <w:r w:rsidR="00BE1251">
              <w:rPr>
                <w:bCs/>
                <w:sz w:val="28"/>
                <w:szCs w:val="28"/>
              </w:rPr>
              <w:t>………..</w:t>
            </w:r>
            <w:r>
              <w:rPr>
                <w:bCs/>
                <w:sz w:val="28"/>
                <w:szCs w:val="28"/>
              </w:rPr>
              <w:t>......</w:t>
            </w:r>
          </w:p>
        </w:tc>
        <w:tc>
          <w:tcPr>
            <w:tcW w:w="568" w:type="dxa"/>
            <w:hideMark/>
          </w:tcPr>
          <w:p w14:paraId="578AE3A9" w14:textId="77777777" w:rsidR="009E3F71" w:rsidRDefault="009E3F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E3F71" w14:paraId="2A455F8C" w14:textId="77777777" w:rsidTr="00C664FE">
        <w:tc>
          <w:tcPr>
            <w:tcW w:w="567" w:type="dxa"/>
            <w:hideMark/>
          </w:tcPr>
          <w:p w14:paraId="46B2730B" w14:textId="77777777" w:rsidR="009E3F71" w:rsidRDefault="009E3F71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818" w:type="dxa"/>
            <w:hideMark/>
          </w:tcPr>
          <w:p w14:paraId="46F45419" w14:textId="30B4E27B" w:rsidR="009E3F71" w:rsidRDefault="009E3F71">
            <w:pPr>
              <w:autoSpaceDE w:val="0"/>
              <w:autoSpaceDN w:val="0"/>
              <w:adjustRightInd w:val="0"/>
              <w:spacing w:after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внешней проверки …..…..……………………</w:t>
            </w:r>
            <w:r w:rsidR="00BE1251">
              <w:rPr>
                <w:bCs/>
                <w:sz w:val="28"/>
                <w:szCs w:val="28"/>
              </w:rPr>
              <w:t>………..</w:t>
            </w:r>
            <w:r>
              <w:rPr>
                <w:bCs/>
                <w:sz w:val="28"/>
                <w:szCs w:val="28"/>
              </w:rPr>
              <w:t>……</w:t>
            </w:r>
          </w:p>
        </w:tc>
        <w:tc>
          <w:tcPr>
            <w:tcW w:w="568" w:type="dxa"/>
            <w:hideMark/>
          </w:tcPr>
          <w:p w14:paraId="264B1A86" w14:textId="49BC891B" w:rsidR="009E3F71" w:rsidRDefault="00681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E3F71" w14:paraId="01C2AE7D" w14:textId="77777777" w:rsidTr="00C664FE">
        <w:tc>
          <w:tcPr>
            <w:tcW w:w="567" w:type="dxa"/>
            <w:hideMark/>
          </w:tcPr>
          <w:p w14:paraId="426F41AB" w14:textId="77777777" w:rsidR="009E3F71" w:rsidRDefault="009E3F71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818" w:type="dxa"/>
            <w:hideMark/>
          </w:tcPr>
          <w:p w14:paraId="413725B9" w14:textId="353A2C15" w:rsidR="009E3F71" w:rsidRDefault="009E3F71">
            <w:pPr>
              <w:autoSpaceDE w:val="0"/>
              <w:autoSpaceDN w:val="0"/>
              <w:adjustRightInd w:val="0"/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внешней проверки.…………………………</w:t>
            </w:r>
            <w:r w:rsidR="00BE1251">
              <w:rPr>
                <w:sz w:val="28"/>
                <w:szCs w:val="28"/>
              </w:rPr>
              <w:t>………..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568" w:type="dxa"/>
            <w:hideMark/>
          </w:tcPr>
          <w:p w14:paraId="7BAEF38F" w14:textId="77777777" w:rsidR="009E3F71" w:rsidRDefault="009E3F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9E3F71" w14:paraId="234DB69C" w14:textId="77777777" w:rsidTr="00C664FE">
        <w:tc>
          <w:tcPr>
            <w:tcW w:w="567" w:type="dxa"/>
            <w:hideMark/>
          </w:tcPr>
          <w:p w14:paraId="24AC9680" w14:textId="77777777" w:rsidR="009E3F71" w:rsidRDefault="009E3F71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8818" w:type="dxa"/>
            <w:hideMark/>
          </w:tcPr>
          <w:p w14:paraId="0C1682F9" w14:textId="25C54B76" w:rsidR="009E3F71" w:rsidRDefault="009E3F71">
            <w:pPr>
              <w:autoSpaceDE w:val="0"/>
              <w:autoSpaceDN w:val="0"/>
              <w:adjustRightInd w:val="0"/>
              <w:spacing w:after="1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заключения </w:t>
            </w:r>
            <w:r w:rsidR="00BD256F">
              <w:rPr>
                <w:sz w:val="28"/>
                <w:szCs w:val="28"/>
              </w:rPr>
              <w:t xml:space="preserve">Счетной палаты </w:t>
            </w:r>
            <w:r>
              <w:rPr>
                <w:sz w:val="28"/>
                <w:szCs w:val="28"/>
              </w:rPr>
              <w:t xml:space="preserve">на отчет об исполнении бюджета </w:t>
            </w:r>
            <w:r w:rsidR="00222877">
              <w:rPr>
                <w:sz w:val="28"/>
                <w:szCs w:val="28"/>
              </w:rPr>
              <w:t>ТФОМС РД</w:t>
            </w:r>
            <w:r>
              <w:rPr>
                <w:sz w:val="28"/>
                <w:szCs w:val="28"/>
              </w:rPr>
              <w:t xml:space="preserve"> за отчетный финансовый год………………</w:t>
            </w:r>
            <w:r w:rsidR="00C664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568" w:type="dxa"/>
          </w:tcPr>
          <w:p w14:paraId="56AB4619" w14:textId="77777777" w:rsidR="009E3F71" w:rsidRDefault="009E3F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03AD1D67" w14:textId="418FDBAA" w:rsidR="009E3F71" w:rsidRDefault="00681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14:paraId="77634F5E" w14:textId="77777777" w:rsidR="009E3F71" w:rsidRDefault="009E3F71" w:rsidP="009E3F71">
      <w:pPr>
        <w:widowControl w:val="0"/>
        <w:spacing w:line="360" w:lineRule="auto"/>
        <w:jc w:val="center"/>
        <w:rPr>
          <w:b/>
          <w:sz w:val="28"/>
          <w:szCs w:val="24"/>
        </w:rPr>
      </w:pPr>
    </w:p>
    <w:p w14:paraId="37E8BB0A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765C4C11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4DDF156C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0245A3C9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44A8F770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21295DFB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4B072BF1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6D2D9A82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098D64E4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10643574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6F636693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53630186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183E4FB8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2984F7BF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6D21332D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2DB5288E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19E195F2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7E422DE4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</w:p>
    <w:p w14:paraId="4BE780E2" w14:textId="77777777" w:rsidR="009E3F71" w:rsidRDefault="009E3F71" w:rsidP="009E3F71">
      <w:pPr>
        <w:widowControl w:val="0"/>
        <w:spacing w:after="24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1. Общие положения</w:t>
      </w:r>
    </w:p>
    <w:p w14:paraId="0B483E17" w14:textId="38B156A2" w:rsidR="009E3F71" w:rsidRDefault="009E3F71" w:rsidP="00222877">
      <w:pPr>
        <w:pStyle w:val="Default"/>
        <w:ind w:firstLine="709"/>
        <w:jc w:val="both"/>
        <w:rPr>
          <w:rFonts w:eastAsia="Times New Roman"/>
          <w:lang w:eastAsia="ru-RU"/>
        </w:rPr>
      </w:pPr>
      <w:r>
        <w:rPr>
          <w:sz w:val="28"/>
          <w:szCs w:val="28"/>
        </w:rPr>
        <w:t xml:space="preserve">1.1. Стандарт внешнего </w:t>
      </w:r>
      <w:r w:rsidRPr="00C664FE">
        <w:rPr>
          <w:sz w:val="28"/>
          <w:szCs w:val="28"/>
        </w:rPr>
        <w:t>государственного финансового контроля Счетной палаты Республики Дагестан СВГФК 0</w:t>
      </w:r>
      <w:r w:rsidR="00C664FE" w:rsidRPr="00C664FE">
        <w:rPr>
          <w:sz w:val="28"/>
          <w:szCs w:val="28"/>
        </w:rPr>
        <w:t>17</w:t>
      </w:r>
      <w:r w:rsidRPr="00C664FE">
        <w:rPr>
          <w:sz w:val="28"/>
          <w:szCs w:val="28"/>
        </w:rPr>
        <w:t xml:space="preserve"> «Организация и проведение внешней проверки отчета об исполнении бюджета</w:t>
      </w:r>
      <w:r>
        <w:rPr>
          <w:sz w:val="28"/>
          <w:szCs w:val="28"/>
        </w:rPr>
        <w:t xml:space="preserve"> Территориального фонда обязательного медицинского страхования Республики Дагестан» (далее – Стандарт) разработан в соответствии с Бюджетным кодексом Российской Федерации, </w:t>
      </w:r>
      <w:r>
        <w:rPr>
          <w:bCs/>
          <w:spacing w:val="-4"/>
          <w:sz w:val="28"/>
          <w:szCs w:val="28"/>
        </w:rPr>
        <w:t>Федеральным законом от 07.02.2011 № 6 - ФЗ «</w:t>
      </w:r>
      <w:r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bCs/>
          <w:spacing w:val="-4"/>
          <w:sz w:val="28"/>
          <w:szCs w:val="28"/>
        </w:rPr>
        <w:t>»,</w:t>
      </w:r>
      <w:r>
        <w:rPr>
          <w:sz w:val="28"/>
          <w:szCs w:val="28"/>
        </w:rPr>
        <w:t xml:space="preserve"> Законом Республики Дагестан от 15</w:t>
      </w:r>
      <w:r w:rsidR="00222877">
        <w:rPr>
          <w:sz w:val="28"/>
          <w:szCs w:val="28"/>
        </w:rPr>
        <w:t>.11.</w:t>
      </w:r>
      <w:r>
        <w:rPr>
          <w:sz w:val="28"/>
          <w:szCs w:val="28"/>
        </w:rPr>
        <w:t>2011 № 72 «О Счетной палате Республики Дагестан и некоторых вопросах деятельности контрольно-счетных органов муниципальных образований»</w:t>
      </w:r>
      <w:r>
        <w:rPr>
          <w:spacing w:val="4"/>
          <w:sz w:val="28"/>
          <w:szCs w:val="28"/>
        </w:rPr>
        <w:t xml:space="preserve">, </w:t>
      </w:r>
      <w:r>
        <w:rPr>
          <w:sz w:val="28"/>
          <w:szCs w:val="28"/>
        </w:rPr>
        <w:t>Законом Республики Дагестан от 10</w:t>
      </w:r>
      <w:r w:rsidR="00222877">
        <w:rPr>
          <w:sz w:val="28"/>
          <w:szCs w:val="28"/>
        </w:rPr>
        <w:t>.06.</w:t>
      </w:r>
      <w:r>
        <w:rPr>
          <w:sz w:val="28"/>
          <w:szCs w:val="28"/>
        </w:rPr>
        <w:t xml:space="preserve">2022 </w:t>
      </w:r>
      <w:r w:rsidR="00222877">
        <w:rPr>
          <w:sz w:val="28"/>
          <w:szCs w:val="28"/>
        </w:rPr>
        <w:br/>
      </w:r>
      <w:r>
        <w:rPr>
          <w:sz w:val="28"/>
          <w:szCs w:val="28"/>
        </w:rPr>
        <w:t>№ 39 «О бюджетном процессе и межбюджетных отношениях в Республике Дагестан»</w:t>
      </w:r>
      <w:r>
        <w:rPr>
          <w:spacing w:val="4"/>
          <w:sz w:val="28"/>
          <w:szCs w:val="28"/>
        </w:rPr>
        <w:t xml:space="preserve">, </w:t>
      </w:r>
      <w:r>
        <w:rPr>
          <w:bCs/>
          <w:spacing w:val="-4"/>
          <w:sz w:val="28"/>
          <w:szCs w:val="28"/>
        </w:rPr>
        <w:t xml:space="preserve"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</w:t>
      </w:r>
      <w:r w:rsidR="00222877">
        <w:rPr>
          <w:bCs/>
          <w:spacing w:val="-4"/>
          <w:sz w:val="28"/>
          <w:szCs w:val="28"/>
        </w:rPr>
        <w:t xml:space="preserve">постановлением </w:t>
      </w:r>
      <w:r>
        <w:rPr>
          <w:bCs/>
          <w:spacing w:val="-4"/>
          <w:sz w:val="28"/>
          <w:szCs w:val="28"/>
        </w:rPr>
        <w:t xml:space="preserve">Коллегией Счетной палаты Российской Федерации от 29.03.2022 № 2ПК, а также в соответствии с положениями </w:t>
      </w:r>
      <w:r>
        <w:rPr>
          <w:sz w:val="28"/>
          <w:szCs w:val="28"/>
        </w:rPr>
        <w:t xml:space="preserve">Регламента </w:t>
      </w:r>
      <w:r>
        <w:rPr>
          <w:spacing w:val="4"/>
          <w:sz w:val="28"/>
          <w:szCs w:val="28"/>
        </w:rPr>
        <w:t xml:space="preserve">Счетной палаты </w:t>
      </w:r>
      <w:r>
        <w:rPr>
          <w:sz w:val="28"/>
          <w:szCs w:val="28"/>
        </w:rPr>
        <w:t>Республики Дагестан</w:t>
      </w:r>
      <w:r>
        <w:rPr>
          <w:spacing w:val="4"/>
          <w:sz w:val="28"/>
          <w:szCs w:val="28"/>
        </w:rPr>
        <w:t>.</w:t>
      </w:r>
      <w:r>
        <w:t xml:space="preserve"> </w:t>
      </w:r>
    </w:p>
    <w:p w14:paraId="6D829F9E" w14:textId="45A52181" w:rsidR="009E3F71" w:rsidRDefault="009E3F71" w:rsidP="00222877">
      <w:pPr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1.2. </w:t>
      </w:r>
      <w:r>
        <w:rPr>
          <w:sz w:val="28"/>
          <w:szCs w:val="28"/>
        </w:rPr>
        <w:t xml:space="preserve">Настоящий Стандарт разработан для использования сотрудниками </w:t>
      </w:r>
      <w:r>
        <w:rPr>
          <w:spacing w:val="4"/>
          <w:sz w:val="28"/>
          <w:szCs w:val="28"/>
        </w:rPr>
        <w:t xml:space="preserve">Счетной палаты </w:t>
      </w:r>
      <w:r>
        <w:rPr>
          <w:sz w:val="28"/>
          <w:szCs w:val="28"/>
        </w:rPr>
        <w:t xml:space="preserve">Республики Дагестан (далее – Счетная палата) при организации и проведении внешней проверки отчета об исполнении бюджета </w:t>
      </w:r>
      <w:r>
        <w:rPr>
          <w:spacing w:val="4"/>
          <w:sz w:val="28"/>
          <w:szCs w:val="28"/>
        </w:rPr>
        <w:t xml:space="preserve">Территориального фонда обязательного медицинского страхования </w:t>
      </w:r>
      <w:r>
        <w:rPr>
          <w:sz w:val="28"/>
          <w:szCs w:val="28"/>
        </w:rPr>
        <w:t xml:space="preserve">Республики Дагестан (далее –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) и при подготовке заключения </w:t>
      </w:r>
      <w:r w:rsidR="00222877">
        <w:rPr>
          <w:sz w:val="28"/>
          <w:szCs w:val="28"/>
        </w:rPr>
        <w:t>Счетн</w:t>
      </w:r>
      <w:r w:rsidR="00BD256F">
        <w:rPr>
          <w:sz w:val="28"/>
          <w:szCs w:val="28"/>
        </w:rPr>
        <w:t xml:space="preserve">ой </w:t>
      </w:r>
      <w:r w:rsidR="00222877">
        <w:rPr>
          <w:sz w:val="28"/>
          <w:szCs w:val="28"/>
        </w:rPr>
        <w:t>палат</w:t>
      </w:r>
      <w:r w:rsidR="00BD256F">
        <w:rPr>
          <w:sz w:val="28"/>
          <w:szCs w:val="28"/>
        </w:rPr>
        <w:t>ы</w:t>
      </w:r>
      <w:r>
        <w:rPr>
          <w:sz w:val="28"/>
          <w:szCs w:val="28"/>
        </w:rPr>
        <w:t xml:space="preserve"> на отчет об исполнении бюджета </w:t>
      </w:r>
      <w:r w:rsidR="00222877">
        <w:rPr>
          <w:sz w:val="28"/>
          <w:szCs w:val="28"/>
        </w:rPr>
        <w:t xml:space="preserve">ТФОМС РД </w:t>
      </w:r>
      <w:r>
        <w:rPr>
          <w:sz w:val="28"/>
          <w:szCs w:val="28"/>
        </w:rPr>
        <w:t>за отчетный финансовый год (далее – Заключение).</w:t>
      </w:r>
    </w:p>
    <w:p w14:paraId="47325121" w14:textId="7BD3F87C" w:rsidR="009E3F71" w:rsidRDefault="009E3F71" w:rsidP="00222877">
      <w:pPr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1.3. Целью Стандарта является установление единых принципов, правил и процедур </w:t>
      </w:r>
      <w:r>
        <w:rPr>
          <w:sz w:val="28"/>
          <w:szCs w:val="28"/>
        </w:rPr>
        <w:t xml:space="preserve">подготовки и проведения внешней проверки годового отчета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, формирования Заключения, его рассмотрения и представления в Народное Собрание Республики Дагестан и </w:t>
      </w:r>
      <w:r w:rsidR="00222877">
        <w:rPr>
          <w:sz w:val="28"/>
          <w:szCs w:val="28"/>
        </w:rPr>
        <w:t>П</w:t>
      </w:r>
      <w:r>
        <w:rPr>
          <w:sz w:val="28"/>
          <w:szCs w:val="28"/>
        </w:rPr>
        <w:t>равительство Республики Дагестан.</w:t>
      </w:r>
    </w:p>
    <w:p w14:paraId="705F4C02" w14:textId="77777777" w:rsidR="009E3F71" w:rsidRDefault="009E3F71" w:rsidP="0022287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Задачами Стандарта являются:</w:t>
      </w:r>
    </w:p>
    <w:p w14:paraId="12F3CD95" w14:textId="40E5F79D" w:rsidR="009E3F71" w:rsidRDefault="00222877" w:rsidP="00222877">
      <w:pPr>
        <w:tabs>
          <w:tab w:val="left" w:pos="1134"/>
        </w:tabs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 xml:space="preserve">– </w:t>
      </w:r>
      <w:r w:rsidR="009E3F71">
        <w:rPr>
          <w:rFonts w:eastAsia="Calibri"/>
          <w:spacing w:val="-2"/>
          <w:sz w:val="28"/>
          <w:szCs w:val="28"/>
          <w:lang w:eastAsia="en-US"/>
        </w:rPr>
        <w:t xml:space="preserve">определение содержания и порядка проведения </w:t>
      </w:r>
      <w:r w:rsidR="009E3F71">
        <w:rPr>
          <w:spacing w:val="-2"/>
          <w:sz w:val="28"/>
          <w:szCs w:val="28"/>
        </w:rPr>
        <w:t xml:space="preserve">внешней проверки отчета об исполнении бюджета </w:t>
      </w:r>
      <w:r>
        <w:rPr>
          <w:spacing w:val="-2"/>
          <w:sz w:val="28"/>
          <w:szCs w:val="28"/>
        </w:rPr>
        <w:t>ТФОМС РД</w:t>
      </w:r>
      <w:r w:rsidR="009E3F71">
        <w:rPr>
          <w:rFonts w:eastAsia="Calibri"/>
          <w:spacing w:val="-2"/>
          <w:sz w:val="28"/>
          <w:szCs w:val="28"/>
          <w:lang w:eastAsia="en-US"/>
        </w:rPr>
        <w:t>;</w:t>
      </w:r>
    </w:p>
    <w:p w14:paraId="2E22937D" w14:textId="6F36E92F" w:rsidR="009E3F71" w:rsidRDefault="00222877" w:rsidP="00222877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r w:rsidR="009E3F71">
        <w:rPr>
          <w:rFonts w:eastAsia="Calibri"/>
          <w:sz w:val="28"/>
          <w:szCs w:val="28"/>
          <w:lang w:eastAsia="en-US"/>
        </w:rPr>
        <w:t xml:space="preserve">определение основных этапов организации и проведения </w:t>
      </w:r>
      <w:r w:rsidR="009E3F71">
        <w:rPr>
          <w:sz w:val="28"/>
          <w:szCs w:val="28"/>
        </w:rPr>
        <w:t xml:space="preserve">внешней проверки отчета об исполнении бюджета </w:t>
      </w:r>
      <w:r>
        <w:rPr>
          <w:sz w:val="28"/>
          <w:szCs w:val="28"/>
        </w:rPr>
        <w:t>ТФОМС РД</w:t>
      </w:r>
      <w:r w:rsidR="009E3F71">
        <w:rPr>
          <w:rFonts w:eastAsia="Calibri"/>
          <w:sz w:val="28"/>
          <w:szCs w:val="28"/>
          <w:lang w:eastAsia="en-US"/>
        </w:rPr>
        <w:t>;</w:t>
      </w:r>
    </w:p>
    <w:p w14:paraId="7F80EB63" w14:textId="289CB5D3" w:rsidR="009E3F71" w:rsidRDefault="00222877" w:rsidP="00222877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r w:rsidR="009E3F71">
        <w:rPr>
          <w:rFonts w:eastAsia="Calibri"/>
          <w:sz w:val="28"/>
          <w:szCs w:val="28"/>
          <w:lang w:eastAsia="en-US"/>
        </w:rPr>
        <w:t xml:space="preserve">определение </w:t>
      </w:r>
      <w:r w:rsidR="009E3F71">
        <w:rPr>
          <w:rFonts w:eastAsia="Calibri"/>
          <w:bCs/>
          <w:sz w:val="28"/>
          <w:szCs w:val="28"/>
          <w:lang w:eastAsia="en-US"/>
        </w:rPr>
        <w:t xml:space="preserve">структуры, содержания и </w:t>
      </w:r>
      <w:r w:rsidR="009E3F71">
        <w:rPr>
          <w:rFonts w:eastAsia="Calibri"/>
          <w:sz w:val="28"/>
          <w:szCs w:val="28"/>
          <w:lang w:eastAsia="en-US"/>
        </w:rPr>
        <w:t xml:space="preserve">основных требований к Заключению, подготавливаемому по результатам проведения </w:t>
      </w:r>
      <w:r w:rsidR="009E3F71">
        <w:rPr>
          <w:sz w:val="28"/>
          <w:szCs w:val="28"/>
        </w:rPr>
        <w:t xml:space="preserve">внешней проверки отчета об исполнении бюджета </w:t>
      </w:r>
      <w:r>
        <w:rPr>
          <w:sz w:val="28"/>
          <w:szCs w:val="28"/>
        </w:rPr>
        <w:t>ТФОМС РД</w:t>
      </w:r>
      <w:r w:rsidR="009E3F71">
        <w:rPr>
          <w:rFonts w:eastAsia="Calibri"/>
          <w:sz w:val="28"/>
          <w:szCs w:val="28"/>
          <w:lang w:eastAsia="en-US"/>
        </w:rPr>
        <w:t>;</w:t>
      </w:r>
    </w:p>
    <w:p w14:paraId="0FD33206" w14:textId="1EF81BF9" w:rsidR="009E3F71" w:rsidRDefault="00222877" w:rsidP="002228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установление порядка рассмотрения и утверждения Заключения по результатам проведения внешней проверки отчета об исполнении бюджета </w:t>
      </w:r>
      <w:r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, а также представления его в Народное Собрание Республики Дагестан и </w:t>
      </w:r>
      <w:r>
        <w:rPr>
          <w:sz w:val="28"/>
          <w:szCs w:val="28"/>
        </w:rPr>
        <w:t>П</w:t>
      </w:r>
      <w:r w:rsidR="009E3F71">
        <w:rPr>
          <w:sz w:val="28"/>
          <w:szCs w:val="28"/>
        </w:rPr>
        <w:t>равительство Республики Дагестан.</w:t>
      </w:r>
    </w:p>
    <w:p w14:paraId="3432C9CD" w14:textId="77777777" w:rsidR="009E3F71" w:rsidRDefault="009E3F71" w:rsidP="00222877">
      <w:pPr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Цели, задачи, предмет, объекты внешней проверки </w:t>
      </w:r>
    </w:p>
    <w:p w14:paraId="4582685A" w14:textId="77777777" w:rsidR="00222877" w:rsidRDefault="00222877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</w:p>
    <w:p w14:paraId="1B748B1A" w14:textId="394D48B2" w:rsidR="009E3F71" w:rsidRDefault="009E3F71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 Целями внешней проверки отчета об исполнении бюджета </w:t>
      </w:r>
      <w:r w:rsidR="00222877">
        <w:rPr>
          <w:color w:val="auto"/>
          <w:sz w:val="28"/>
          <w:szCs w:val="28"/>
        </w:rPr>
        <w:t xml:space="preserve">ТФОМС РД </w:t>
      </w:r>
      <w:r>
        <w:rPr>
          <w:bCs/>
          <w:color w:val="auto"/>
          <w:sz w:val="28"/>
          <w:szCs w:val="28"/>
        </w:rPr>
        <w:t xml:space="preserve">являются контроль достоверности отчета об исполнении бюджета </w:t>
      </w:r>
      <w:r w:rsidR="00222877">
        <w:rPr>
          <w:color w:val="auto"/>
          <w:sz w:val="28"/>
          <w:szCs w:val="28"/>
        </w:rPr>
        <w:t>ТФОМС РД</w:t>
      </w:r>
      <w:r>
        <w:rPr>
          <w:bCs/>
          <w:color w:val="auto"/>
          <w:sz w:val="28"/>
          <w:szCs w:val="28"/>
        </w:rPr>
        <w:t xml:space="preserve">, установление законности и эффективности деятельности по исполнению бюджета </w:t>
      </w:r>
      <w:r w:rsidR="00222877">
        <w:rPr>
          <w:color w:val="auto"/>
          <w:sz w:val="28"/>
          <w:szCs w:val="28"/>
        </w:rPr>
        <w:t>ТФОМС РД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в отчетном финансовом году</w:t>
      </w:r>
      <w:r>
        <w:rPr>
          <w:color w:val="auto"/>
          <w:sz w:val="28"/>
          <w:szCs w:val="28"/>
        </w:rPr>
        <w:t>.</w:t>
      </w:r>
    </w:p>
    <w:p w14:paraId="61091ED0" w14:textId="64EAA31D" w:rsidR="009E3F71" w:rsidRDefault="009E3F71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 Задачами внешней проверки отчета об исполнении бюджета </w:t>
      </w:r>
      <w:r w:rsidR="00222877">
        <w:rPr>
          <w:color w:val="auto"/>
          <w:sz w:val="28"/>
          <w:szCs w:val="28"/>
        </w:rPr>
        <w:t>ТФОМС РД</w:t>
      </w:r>
      <w:r>
        <w:rPr>
          <w:color w:val="auto"/>
          <w:sz w:val="28"/>
          <w:szCs w:val="28"/>
        </w:rPr>
        <w:t xml:space="preserve"> являются:</w:t>
      </w:r>
    </w:p>
    <w:p w14:paraId="35EFFE82" w14:textId="1C616DBC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– </w:t>
      </w:r>
      <w:r w:rsidR="009E3F71">
        <w:rPr>
          <w:sz w:val="28"/>
          <w:szCs w:val="28"/>
          <w:lang w:bidi="ru-RU"/>
        </w:rPr>
        <w:t>проверка</w:t>
      </w:r>
      <w:r w:rsidR="009E3F71">
        <w:rPr>
          <w:sz w:val="28"/>
          <w:szCs w:val="28"/>
          <w:lang w:eastAsia="ru-RU"/>
        </w:rPr>
        <w:t xml:space="preserve"> своевременности, достоверности, полноты и соответствия нормативным требованиям составления и представления бюджетной отчетности </w:t>
      </w:r>
      <w:r>
        <w:rPr>
          <w:sz w:val="28"/>
          <w:szCs w:val="28"/>
          <w:lang w:bidi="ru-RU"/>
        </w:rPr>
        <w:t>ТФОМС РД</w:t>
      </w:r>
      <w:r w:rsidR="009E3F71">
        <w:rPr>
          <w:sz w:val="28"/>
          <w:szCs w:val="28"/>
          <w:lang w:bidi="ru-RU"/>
        </w:rPr>
        <w:t>;</w:t>
      </w:r>
    </w:p>
    <w:p w14:paraId="53039F1C" w14:textId="18807032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>установление полноты и достоверности отчета об исполнении бюджета</w:t>
      </w:r>
      <w:r w:rsidR="009E3F71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ТФОМС РД</w:t>
      </w:r>
      <w:r w:rsidR="009E3F71">
        <w:rPr>
          <w:sz w:val="28"/>
          <w:szCs w:val="28"/>
          <w:lang w:bidi="ru-RU"/>
        </w:rPr>
        <w:t>;</w:t>
      </w:r>
    </w:p>
    <w:p w14:paraId="4CFBE5DD" w14:textId="6BACDE23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– </w:t>
      </w:r>
      <w:r w:rsidR="009E3F71">
        <w:rPr>
          <w:sz w:val="28"/>
          <w:szCs w:val="28"/>
          <w:lang w:bidi="ru-RU"/>
        </w:rPr>
        <w:t xml:space="preserve">оценка реализации бюджетных полномочий </w:t>
      </w:r>
      <w:r>
        <w:rPr>
          <w:sz w:val="28"/>
          <w:szCs w:val="28"/>
          <w:lang w:bidi="ru-RU"/>
        </w:rPr>
        <w:t>ТФОМС РД</w:t>
      </w:r>
      <w:r w:rsidR="009E3F71">
        <w:rPr>
          <w:sz w:val="28"/>
          <w:szCs w:val="28"/>
          <w:lang w:bidi="ru-RU"/>
        </w:rPr>
        <w:t xml:space="preserve"> в установленной сфере деятельности и выполнения требований законодательства при организации исполнения бюджета </w:t>
      </w:r>
      <w:r>
        <w:rPr>
          <w:sz w:val="28"/>
          <w:szCs w:val="28"/>
          <w:lang w:bidi="ru-RU"/>
        </w:rPr>
        <w:t>ТФОМС РД</w:t>
      </w:r>
      <w:r w:rsidR="009E3F71">
        <w:rPr>
          <w:sz w:val="28"/>
          <w:szCs w:val="28"/>
          <w:lang w:bidi="ru-RU"/>
        </w:rPr>
        <w:t>;</w:t>
      </w:r>
    </w:p>
    <w:p w14:paraId="76AE3050" w14:textId="71D026AF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– </w:t>
      </w:r>
      <w:r w:rsidR="009E3F71">
        <w:rPr>
          <w:sz w:val="28"/>
          <w:szCs w:val="28"/>
          <w:lang w:bidi="ru-RU"/>
        </w:rPr>
        <w:t xml:space="preserve">оценка формирования и исполнения бюджетных назначений и иных показателей, установленных законом о бюджете </w:t>
      </w:r>
      <w:r>
        <w:rPr>
          <w:sz w:val="28"/>
          <w:szCs w:val="28"/>
          <w:lang w:bidi="ru-RU"/>
        </w:rPr>
        <w:t>ТФОМС РД</w:t>
      </w:r>
      <w:r w:rsidR="009E3F71">
        <w:rPr>
          <w:color w:val="auto"/>
          <w:sz w:val="28"/>
          <w:szCs w:val="28"/>
        </w:rPr>
        <w:t xml:space="preserve">, в том числе доходов, расходов и дефицита (профицита) </w:t>
      </w:r>
      <w:r w:rsidR="009E3F71">
        <w:rPr>
          <w:sz w:val="28"/>
          <w:szCs w:val="28"/>
          <w:lang w:bidi="ru-RU"/>
        </w:rPr>
        <w:t xml:space="preserve">бюджета </w:t>
      </w:r>
      <w:r>
        <w:rPr>
          <w:sz w:val="28"/>
          <w:szCs w:val="28"/>
          <w:lang w:bidi="ru-RU"/>
        </w:rPr>
        <w:t>ТФОМС РД</w:t>
      </w:r>
      <w:r w:rsidR="009E3F71">
        <w:rPr>
          <w:sz w:val="28"/>
          <w:szCs w:val="28"/>
          <w:lang w:bidi="ru-RU"/>
        </w:rPr>
        <w:t>;</w:t>
      </w:r>
    </w:p>
    <w:p w14:paraId="138075E2" w14:textId="2E0B8714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– </w:t>
      </w:r>
      <w:r w:rsidR="009E3F71">
        <w:rPr>
          <w:sz w:val="28"/>
          <w:szCs w:val="28"/>
          <w:lang w:bidi="ru-RU"/>
        </w:rPr>
        <w:t>оценка полноты и своевременности устранения в отчетном финансовом году нарушений, установленных ранее;</w:t>
      </w:r>
    </w:p>
    <w:p w14:paraId="42372CA7" w14:textId="2981F6DB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– </w:t>
      </w:r>
      <w:r w:rsidR="009E3F71">
        <w:rPr>
          <w:sz w:val="28"/>
          <w:szCs w:val="28"/>
          <w:lang w:bidi="ru-RU"/>
        </w:rPr>
        <w:t>формирование выводов и предложений и др.</w:t>
      </w:r>
    </w:p>
    <w:p w14:paraId="59B8DC6E" w14:textId="1D2DB352" w:rsidR="009E3F71" w:rsidRDefault="009E3F71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Предметом </w:t>
      </w:r>
      <w:r>
        <w:rPr>
          <w:color w:val="auto"/>
          <w:sz w:val="28"/>
          <w:szCs w:val="28"/>
        </w:rPr>
        <w:t xml:space="preserve">внешней проверки отчета об исполнении бюджета </w:t>
      </w:r>
      <w:r w:rsidR="00222877">
        <w:rPr>
          <w:color w:val="auto"/>
          <w:sz w:val="28"/>
          <w:szCs w:val="28"/>
        </w:rPr>
        <w:t>ТФОМС РД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отчет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>.</w:t>
      </w:r>
    </w:p>
    <w:p w14:paraId="55EE3D87" w14:textId="125CEDC8" w:rsidR="00222877" w:rsidRDefault="009E3F71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747EAC">
        <w:rPr>
          <w:sz w:val="28"/>
          <w:szCs w:val="28"/>
        </w:rPr>
        <w:t xml:space="preserve">2.4. Объектами </w:t>
      </w:r>
      <w:r w:rsidRPr="00747EAC">
        <w:rPr>
          <w:color w:val="auto"/>
          <w:sz w:val="28"/>
          <w:szCs w:val="28"/>
        </w:rPr>
        <w:t xml:space="preserve">внешней проверки отчета об исполнении бюджета </w:t>
      </w:r>
      <w:r w:rsidR="00222877" w:rsidRPr="00747EAC">
        <w:rPr>
          <w:color w:val="auto"/>
          <w:sz w:val="28"/>
          <w:szCs w:val="28"/>
        </w:rPr>
        <w:t>ТФОМС РД</w:t>
      </w:r>
      <w:r w:rsidRPr="00747EAC">
        <w:rPr>
          <w:color w:val="auto"/>
          <w:sz w:val="28"/>
          <w:szCs w:val="28"/>
        </w:rPr>
        <w:t xml:space="preserve"> </w:t>
      </w:r>
      <w:r w:rsidRPr="00747EAC">
        <w:rPr>
          <w:sz w:val="28"/>
          <w:szCs w:val="28"/>
        </w:rPr>
        <w:t xml:space="preserve">являются </w:t>
      </w:r>
      <w:r w:rsidR="00222877" w:rsidRPr="00747EAC">
        <w:rPr>
          <w:sz w:val="28"/>
          <w:szCs w:val="28"/>
        </w:rPr>
        <w:t>ТФОМС РД</w:t>
      </w:r>
      <w:r w:rsidRPr="00747EAC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при необходимости иные участники системы обязательного медицинского страхования Республики Дагестан.</w:t>
      </w:r>
    </w:p>
    <w:p w14:paraId="23ED5908" w14:textId="79E80AAB" w:rsidR="009E3F71" w:rsidRDefault="009E3F71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7D3F0D" w14:textId="77777777" w:rsidR="009E3F71" w:rsidRDefault="009E3F71" w:rsidP="00222877">
      <w:pPr>
        <w:widowControl w:val="0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Правовая и информационная основа внешней проверки </w:t>
      </w:r>
    </w:p>
    <w:p w14:paraId="3E334DE9" w14:textId="77777777" w:rsidR="00222877" w:rsidRDefault="00222877" w:rsidP="00222877">
      <w:pPr>
        <w:widowControl w:val="0"/>
        <w:ind w:firstLine="709"/>
        <w:jc w:val="center"/>
        <w:outlineLvl w:val="2"/>
        <w:rPr>
          <w:b/>
          <w:bCs/>
          <w:sz w:val="28"/>
          <w:szCs w:val="28"/>
        </w:rPr>
      </w:pPr>
    </w:p>
    <w:p w14:paraId="56E8C9EF" w14:textId="121ACD4D" w:rsidR="009E3F71" w:rsidRDefault="009E3F71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Правовой основой внешней проверки отчета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являются:</w:t>
      </w:r>
    </w:p>
    <w:p w14:paraId="3B97CB76" w14:textId="4448306C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Бюджетный </w:t>
      </w:r>
      <w:r w:rsidR="00747EAC">
        <w:rPr>
          <w:sz w:val="28"/>
          <w:szCs w:val="28"/>
        </w:rPr>
        <w:t>к</w:t>
      </w:r>
      <w:r w:rsidR="009E3F71">
        <w:rPr>
          <w:sz w:val="28"/>
          <w:szCs w:val="28"/>
        </w:rPr>
        <w:t>одекс Российской Федерации;</w:t>
      </w:r>
    </w:p>
    <w:p w14:paraId="49654E73" w14:textId="42502B5F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bCs/>
          <w:color w:val="auto"/>
          <w:spacing w:val="-4"/>
          <w:sz w:val="28"/>
          <w:szCs w:val="28"/>
        </w:rPr>
        <w:t xml:space="preserve">– </w:t>
      </w:r>
      <w:r w:rsidR="009E3F71">
        <w:rPr>
          <w:bCs/>
          <w:color w:val="auto"/>
          <w:spacing w:val="-4"/>
          <w:sz w:val="28"/>
          <w:szCs w:val="28"/>
        </w:rPr>
        <w:t>Федеральный закон от 07.02.2011 № 6-ФЗ «</w:t>
      </w:r>
      <w:r w:rsidR="009E3F71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9E3F71">
        <w:rPr>
          <w:bCs/>
          <w:color w:val="auto"/>
          <w:spacing w:val="-4"/>
          <w:sz w:val="28"/>
          <w:szCs w:val="28"/>
        </w:rPr>
        <w:t>»;</w:t>
      </w:r>
      <w:r w:rsidR="009E3F71">
        <w:rPr>
          <w:sz w:val="28"/>
          <w:szCs w:val="28"/>
        </w:rPr>
        <w:t xml:space="preserve"> </w:t>
      </w:r>
    </w:p>
    <w:p w14:paraId="4E7F70C9" w14:textId="508F7C3A" w:rsidR="009E3F71" w:rsidRDefault="00222877" w:rsidP="00222877">
      <w:pPr>
        <w:pStyle w:val="Default"/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– </w:t>
      </w:r>
      <w:r w:rsidR="009E3F71">
        <w:rPr>
          <w:spacing w:val="-4"/>
          <w:sz w:val="28"/>
          <w:szCs w:val="28"/>
        </w:rPr>
        <w:t>Федеральный закон от 06.12.2011 № 402-ФЗ «О бухгалтерском учете»;</w:t>
      </w:r>
    </w:p>
    <w:p w14:paraId="0A16B527" w14:textId="5837745E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>Федеральный закон от 29.11.2010 № 326-ФЗ «Об обязательном медицинском страховании в Российской Федерации»;</w:t>
      </w:r>
    </w:p>
    <w:p w14:paraId="24303C63" w14:textId="1CAC5469" w:rsidR="009E3F71" w:rsidRDefault="00222877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 xml:space="preserve">Федеральный закон о бюджете Федерального фонда обязательного медицинского страхования на </w:t>
      </w:r>
      <w:r w:rsidR="00747EAC">
        <w:rPr>
          <w:color w:val="auto"/>
          <w:sz w:val="28"/>
          <w:szCs w:val="28"/>
        </w:rPr>
        <w:t>соответствующий</w:t>
      </w:r>
      <w:r w:rsidR="009E3F71">
        <w:rPr>
          <w:color w:val="auto"/>
          <w:sz w:val="28"/>
          <w:szCs w:val="28"/>
        </w:rPr>
        <w:t xml:space="preserve"> финансовый год;</w:t>
      </w:r>
    </w:p>
    <w:p w14:paraId="698963AD" w14:textId="42CD6F6B" w:rsidR="009E3F71" w:rsidRDefault="00222877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727E48">
        <w:rPr>
          <w:color w:val="auto"/>
          <w:sz w:val="28"/>
          <w:szCs w:val="28"/>
        </w:rPr>
        <w:t>П</w:t>
      </w:r>
      <w:r w:rsidR="009E3F71">
        <w:rPr>
          <w:color w:val="auto"/>
          <w:sz w:val="28"/>
          <w:szCs w:val="28"/>
        </w:rPr>
        <w:t xml:space="preserve">остановление Правительства Российской Федерации от 05.05.2012 № 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</w:t>
      </w:r>
      <w:r w:rsidR="009E3F71">
        <w:rPr>
          <w:color w:val="auto"/>
          <w:sz w:val="28"/>
          <w:szCs w:val="28"/>
        </w:rPr>
        <w:lastRenderedPageBreak/>
        <w:t>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страхования»;</w:t>
      </w:r>
    </w:p>
    <w:p w14:paraId="56C1C926" w14:textId="2D34FB82" w:rsidR="009E3F71" w:rsidRDefault="00222877" w:rsidP="00222877">
      <w:pPr>
        <w:pStyle w:val="Default"/>
        <w:widowControl w:val="0"/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– </w:t>
      </w:r>
      <w:r w:rsidR="00727E48">
        <w:rPr>
          <w:color w:val="auto"/>
          <w:spacing w:val="-2"/>
          <w:sz w:val="28"/>
          <w:szCs w:val="28"/>
        </w:rPr>
        <w:t>П</w:t>
      </w:r>
      <w:r w:rsidR="009E3F71">
        <w:rPr>
          <w:color w:val="auto"/>
          <w:spacing w:val="-2"/>
          <w:sz w:val="28"/>
          <w:szCs w:val="28"/>
        </w:rPr>
        <w:t>остановление Правительства Российской Федерации об утверждении Программы государственных гарантий бесплатного оказания гражданам медицинской помощи на отчетный финансовый год и плановый период;</w:t>
      </w:r>
    </w:p>
    <w:p w14:paraId="634EA6D2" w14:textId="08ED1A51" w:rsidR="009E3F71" w:rsidRDefault="00222877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 xml:space="preserve">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</w:t>
      </w:r>
      <w:r w:rsidR="009E3F71" w:rsidRPr="00222877">
        <w:rPr>
          <w:color w:val="auto"/>
          <w:sz w:val="28"/>
          <w:szCs w:val="28"/>
        </w:rPr>
        <w:t>п</w:t>
      </w:r>
      <w:hyperlink r:id="rId8" w:history="1">
        <w:r w:rsidR="009E3F71" w:rsidRPr="00222877">
          <w:rPr>
            <w:rStyle w:val="a4"/>
            <w:color w:val="auto"/>
            <w:sz w:val="28"/>
            <w:szCs w:val="28"/>
            <w:u w:val="none"/>
          </w:rPr>
          <w:t>риказ</w:t>
        </w:r>
      </w:hyperlink>
      <w:r w:rsidR="009E3F71" w:rsidRPr="00222877">
        <w:rPr>
          <w:color w:val="auto"/>
          <w:sz w:val="28"/>
          <w:szCs w:val="28"/>
        </w:rPr>
        <w:t>о</w:t>
      </w:r>
      <w:r w:rsidR="009E3F71">
        <w:rPr>
          <w:color w:val="auto"/>
          <w:sz w:val="28"/>
          <w:szCs w:val="28"/>
        </w:rPr>
        <w:t>м Министерства финансов России от 28.12.2010 № 191н;</w:t>
      </w:r>
    </w:p>
    <w:p w14:paraId="5B62B555" w14:textId="6464AB0F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E3F71">
        <w:rPr>
          <w:sz w:val="28"/>
          <w:szCs w:val="28"/>
        </w:rPr>
        <w:t xml:space="preserve"> Закон Республики Дагестан от 15</w:t>
      </w:r>
      <w:r>
        <w:rPr>
          <w:sz w:val="28"/>
          <w:szCs w:val="28"/>
        </w:rPr>
        <w:t>.11.</w:t>
      </w:r>
      <w:r w:rsidR="009E3F71">
        <w:rPr>
          <w:sz w:val="28"/>
          <w:szCs w:val="28"/>
        </w:rPr>
        <w:t>2011 № 72 «О Счетной палате Республики Дагестан и некоторых вопросах деятельности контрольно-счетных органов муниципальных образований»;</w:t>
      </w:r>
    </w:p>
    <w:p w14:paraId="74D35F0F" w14:textId="1EAA96AE" w:rsidR="009E3F71" w:rsidRDefault="00222877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–</w:t>
      </w:r>
      <w:r w:rsidR="009E3F71">
        <w:rPr>
          <w:spacing w:val="4"/>
          <w:sz w:val="28"/>
          <w:szCs w:val="28"/>
        </w:rPr>
        <w:t xml:space="preserve"> </w:t>
      </w:r>
      <w:r w:rsidR="009E3F71">
        <w:rPr>
          <w:sz w:val="28"/>
          <w:szCs w:val="28"/>
        </w:rPr>
        <w:t>Закон Республики Дагестан от 10</w:t>
      </w:r>
      <w:r w:rsidR="00727E48">
        <w:rPr>
          <w:sz w:val="28"/>
          <w:szCs w:val="28"/>
        </w:rPr>
        <w:t>.06.</w:t>
      </w:r>
      <w:r w:rsidR="009E3F71">
        <w:rPr>
          <w:sz w:val="28"/>
          <w:szCs w:val="28"/>
        </w:rPr>
        <w:t xml:space="preserve">2022 № 39 «О бюджетном процессе и межбюджетных отношениях в Республике Дагестан»; </w:t>
      </w:r>
    </w:p>
    <w:p w14:paraId="6BF2B2D7" w14:textId="6CAC5904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 xml:space="preserve">Закон </w:t>
      </w:r>
      <w:r>
        <w:rPr>
          <w:sz w:val="28"/>
          <w:szCs w:val="28"/>
        </w:rPr>
        <w:t xml:space="preserve">Республики Дагестан </w:t>
      </w:r>
      <w:r w:rsidR="009E3F71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республиканском </w:t>
      </w:r>
      <w:r w:rsidR="009E3F71">
        <w:rPr>
          <w:color w:val="auto"/>
          <w:sz w:val="28"/>
          <w:szCs w:val="28"/>
        </w:rPr>
        <w:t xml:space="preserve">бюджете </w:t>
      </w:r>
      <w:r w:rsidR="009E3F71">
        <w:rPr>
          <w:sz w:val="28"/>
          <w:szCs w:val="28"/>
        </w:rPr>
        <w:t xml:space="preserve">Республики Дагестан </w:t>
      </w:r>
      <w:r w:rsidR="009E3F71">
        <w:rPr>
          <w:color w:val="auto"/>
          <w:sz w:val="28"/>
          <w:szCs w:val="28"/>
        </w:rPr>
        <w:t xml:space="preserve">на </w:t>
      </w:r>
      <w:r w:rsidR="007F0E71">
        <w:rPr>
          <w:color w:val="auto"/>
          <w:sz w:val="28"/>
          <w:szCs w:val="28"/>
        </w:rPr>
        <w:t>соответствующий</w:t>
      </w:r>
      <w:r w:rsidR="009E3F71">
        <w:rPr>
          <w:color w:val="auto"/>
          <w:sz w:val="28"/>
          <w:szCs w:val="28"/>
        </w:rPr>
        <w:t xml:space="preserve"> финансовый год и плановый период;</w:t>
      </w:r>
    </w:p>
    <w:p w14:paraId="58C3CDA0" w14:textId="0D284976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 xml:space="preserve">Закон </w:t>
      </w:r>
      <w:r w:rsidR="009E3F71">
        <w:rPr>
          <w:sz w:val="28"/>
          <w:szCs w:val="28"/>
        </w:rPr>
        <w:t xml:space="preserve">Республики Дагестан </w:t>
      </w:r>
      <w:r w:rsidR="009E3F71">
        <w:rPr>
          <w:color w:val="auto"/>
          <w:sz w:val="28"/>
          <w:szCs w:val="28"/>
        </w:rPr>
        <w:t xml:space="preserve">о бюджете </w:t>
      </w:r>
      <w:r w:rsidR="00222877">
        <w:rPr>
          <w:color w:val="auto"/>
          <w:sz w:val="28"/>
          <w:szCs w:val="28"/>
        </w:rPr>
        <w:t>ТФОМС РД</w:t>
      </w:r>
      <w:r w:rsidR="009E3F71">
        <w:rPr>
          <w:color w:val="auto"/>
          <w:sz w:val="28"/>
          <w:szCs w:val="28"/>
        </w:rPr>
        <w:t xml:space="preserve"> на отчетный финансовый год и на плановый период;</w:t>
      </w:r>
    </w:p>
    <w:p w14:paraId="6AB46623" w14:textId="3C3CCAAB" w:rsidR="009E3F71" w:rsidRDefault="00ED1E33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727E48">
        <w:rPr>
          <w:color w:val="auto"/>
          <w:sz w:val="28"/>
          <w:szCs w:val="28"/>
        </w:rPr>
        <w:t xml:space="preserve"> </w:t>
      </w:r>
      <w:r w:rsidR="009E3F71">
        <w:rPr>
          <w:color w:val="auto"/>
          <w:sz w:val="28"/>
          <w:szCs w:val="28"/>
        </w:rPr>
        <w:t xml:space="preserve">Постановление </w:t>
      </w:r>
      <w:r w:rsidR="00727E48">
        <w:rPr>
          <w:color w:val="auto"/>
          <w:sz w:val="28"/>
          <w:szCs w:val="28"/>
        </w:rPr>
        <w:t>П</w:t>
      </w:r>
      <w:r w:rsidR="009E3F71">
        <w:rPr>
          <w:color w:val="auto"/>
          <w:sz w:val="28"/>
          <w:szCs w:val="28"/>
        </w:rPr>
        <w:t xml:space="preserve">равительства </w:t>
      </w:r>
      <w:r w:rsidR="009E3F71">
        <w:rPr>
          <w:sz w:val="28"/>
          <w:szCs w:val="28"/>
        </w:rPr>
        <w:t xml:space="preserve">Республики Дагестан </w:t>
      </w:r>
      <w:r w:rsidR="009E3F71">
        <w:rPr>
          <w:color w:val="auto"/>
          <w:sz w:val="28"/>
          <w:szCs w:val="28"/>
        </w:rPr>
        <w:t xml:space="preserve">о </w:t>
      </w:r>
      <w:r w:rsidR="009E3F71">
        <w:rPr>
          <w:sz w:val="28"/>
          <w:szCs w:val="28"/>
        </w:rPr>
        <w:t xml:space="preserve">территориальной программе государственных гарантий бесплатного оказания гражданам медицинской помощи </w:t>
      </w:r>
      <w:r w:rsidR="009E3F71">
        <w:rPr>
          <w:color w:val="auto"/>
          <w:sz w:val="28"/>
          <w:szCs w:val="28"/>
        </w:rPr>
        <w:t>на отчетный финансовый год и на плановый период;</w:t>
      </w:r>
    </w:p>
    <w:p w14:paraId="25BF45F3" w14:textId="57C488FB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>Регламент С</w:t>
      </w:r>
      <w:r>
        <w:rPr>
          <w:color w:val="auto"/>
          <w:sz w:val="28"/>
          <w:szCs w:val="28"/>
        </w:rPr>
        <w:t>четной палаты</w:t>
      </w:r>
      <w:r w:rsidR="009E3F71">
        <w:rPr>
          <w:color w:val="auto"/>
          <w:sz w:val="28"/>
          <w:szCs w:val="28"/>
        </w:rPr>
        <w:t xml:space="preserve">; </w:t>
      </w:r>
    </w:p>
    <w:p w14:paraId="35EB5112" w14:textId="5645A2FC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 xml:space="preserve">иные </w:t>
      </w:r>
      <w:r>
        <w:rPr>
          <w:color w:val="auto"/>
          <w:sz w:val="28"/>
          <w:szCs w:val="28"/>
        </w:rPr>
        <w:t>нормативные правовые акта</w:t>
      </w:r>
      <w:r w:rsidR="009E3F71">
        <w:rPr>
          <w:color w:val="auto"/>
          <w:sz w:val="28"/>
          <w:szCs w:val="28"/>
        </w:rPr>
        <w:t>.</w:t>
      </w:r>
    </w:p>
    <w:p w14:paraId="1F91F88E" w14:textId="05AB1C62" w:rsidR="009E3F71" w:rsidRDefault="009E3F71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Информационной основой </w:t>
      </w:r>
      <w:r>
        <w:rPr>
          <w:color w:val="auto"/>
          <w:sz w:val="28"/>
          <w:szCs w:val="28"/>
        </w:rPr>
        <w:t xml:space="preserve">внешней проверки отчета об исполнении бюджета </w:t>
      </w:r>
      <w:r w:rsidR="00222877">
        <w:rPr>
          <w:color w:val="auto"/>
          <w:sz w:val="28"/>
          <w:szCs w:val="28"/>
        </w:rPr>
        <w:t>ТФОМС РД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3DF93155" w14:textId="29E4ED6F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 xml:space="preserve">отчет об исполнении бюджета </w:t>
      </w:r>
      <w:r w:rsidR="00222877">
        <w:rPr>
          <w:color w:val="auto"/>
          <w:sz w:val="28"/>
          <w:szCs w:val="28"/>
        </w:rPr>
        <w:t>ТФОМС РД</w:t>
      </w:r>
      <w:r w:rsidR="009E3F71">
        <w:rPr>
          <w:color w:val="auto"/>
          <w:sz w:val="28"/>
          <w:szCs w:val="28"/>
        </w:rPr>
        <w:t xml:space="preserve"> за отчетный финансовый год;</w:t>
      </w:r>
    </w:p>
    <w:p w14:paraId="1BE66A3D" w14:textId="56591E07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 xml:space="preserve">бюджетная отчетность об исполнении бюджета </w:t>
      </w:r>
      <w:r w:rsidR="00222877">
        <w:rPr>
          <w:color w:val="auto"/>
          <w:sz w:val="28"/>
          <w:szCs w:val="28"/>
        </w:rPr>
        <w:t>ТФОМС РД</w:t>
      </w:r>
      <w:r w:rsidR="009E3F71">
        <w:rPr>
          <w:color w:val="auto"/>
          <w:sz w:val="28"/>
          <w:szCs w:val="28"/>
        </w:rPr>
        <w:t xml:space="preserve"> по состоянию на 1 января текущего финансового года;</w:t>
      </w:r>
    </w:p>
    <w:p w14:paraId="71867043" w14:textId="77DAE3BD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 xml:space="preserve">сводная бюджетная роспись бюджета </w:t>
      </w:r>
      <w:r w:rsidR="00222877">
        <w:rPr>
          <w:color w:val="auto"/>
          <w:sz w:val="28"/>
          <w:szCs w:val="28"/>
        </w:rPr>
        <w:t>ТФОМС РД</w:t>
      </w:r>
      <w:r w:rsidR="009E3F71">
        <w:rPr>
          <w:color w:val="auto"/>
          <w:sz w:val="28"/>
          <w:szCs w:val="28"/>
        </w:rPr>
        <w:t>;</w:t>
      </w:r>
    </w:p>
    <w:p w14:paraId="4D8DACD4" w14:textId="29211F74" w:rsidR="009E3F71" w:rsidRDefault="00727E48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>информация, размещенная на официальном сайте Единой информационной системы в сфере закупок;</w:t>
      </w:r>
    </w:p>
    <w:p w14:paraId="4F2C2FD5" w14:textId="313A75EA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>материалы контрольных и экспертно-аналитических мероприятий, проведенных С</w:t>
      </w:r>
      <w:r>
        <w:rPr>
          <w:color w:val="auto"/>
          <w:sz w:val="28"/>
          <w:szCs w:val="28"/>
        </w:rPr>
        <w:t>четной палатой</w:t>
      </w:r>
      <w:r w:rsidR="009E3F71">
        <w:rPr>
          <w:color w:val="auto"/>
          <w:sz w:val="28"/>
          <w:szCs w:val="28"/>
        </w:rPr>
        <w:t xml:space="preserve">, по вопросам использования средств бюджета </w:t>
      </w:r>
      <w:r w:rsidR="00222877">
        <w:rPr>
          <w:color w:val="auto"/>
          <w:sz w:val="28"/>
          <w:szCs w:val="28"/>
        </w:rPr>
        <w:t>ТФОМС РД</w:t>
      </w:r>
      <w:r w:rsidR="009E3F71">
        <w:rPr>
          <w:color w:val="auto"/>
          <w:sz w:val="28"/>
          <w:szCs w:val="28"/>
        </w:rPr>
        <w:t>, за период, входящий в отчетный год;</w:t>
      </w:r>
    </w:p>
    <w:p w14:paraId="6D33F104" w14:textId="47673C4C" w:rsidR="009E3F71" w:rsidRDefault="00727E48" w:rsidP="00222877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9E3F71">
        <w:rPr>
          <w:color w:val="auto"/>
          <w:sz w:val="28"/>
          <w:szCs w:val="28"/>
        </w:rPr>
        <w:t>иная информация, полученная С</w:t>
      </w:r>
      <w:r>
        <w:rPr>
          <w:color w:val="auto"/>
          <w:sz w:val="28"/>
          <w:szCs w:val="28"/>
        </w:rPr>
        <w:t>четной палатой</w:t>
      </w:r>
      <w:r w:rsidR="009E3F71">
        <w:rPr>
          <w:color w:val="auto"/>
          <w:sz w:val="28"/>
          <w:szCs w:val="28"/>
        </w:rPr>
        <w:t xml:space="preserve"> в установленном порядке, и документы, характеризующие исполнение бюджета </w:t>
      </w:r>
      <w:r w:rsidR="00222877">
        <w:rPr>
          <w:color w:val="auto"/>
          <w:sz w:val="28"/>
          <w:szCs w:val="28"/>
        </w:rPr>
        <w:t>ТФОМС РД</w:t>
      </w:r>
      <w:r w:rsidR="009E3F71">
        <w:rPr>
          <w:color w:val="auto"/>
          <w:sz w:val="28"/>
          <w:szCs w:val="28"/>
        </w:rPr>
        <w:t>.</w:t>
      </w:r>
    </w:p>
    <w:p w14:paraId="7CB22335" w14:textId="267C2B10" w:rsidR="009E3F71" w:rsidRDefault="009E3F71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3.3. Для дополнительного анализа и формирования выводов по итогам исполнения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возможно направление запросов в органы государственной власти Республики Дагестан, иные учреждения и организации, иным лицам.</w:t>
      </w:r>
    </w:p>
    <w:p w14:paraId="4AF7BD26" w14:textId="77777777" w:rsidR="00727E48" w:rsidRDefault="00727E48" w:rsidP="00222877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14:paraId="58FD92BA" w14:textId="77777777" w:rsidR="009E3F71" w:rsidRDefault="009E3F71" w:rsidP="00222877">
      <w:pPr>
        <w:widowControl w:val="0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Организация внешней проверки </w:t>
      </w:r>
    </w:p>
    <w:p w14:paraId="1620C04A" w14:textId="77777777" w:rsidR="00727E48" w:rsidRDefault="00727E48" w:rsidP="00222877">
      <w:pPr>
        <w:pStyle w:val="Default"/>
        <w:widowControl w:val="0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</w:p>
    <w:p w14:paraId="12F2C7C2" w14:textId="6E7C375D" w:rsidR="009E3F71" w:rsidRDefault="009E3F71" w:rsidP="00222877">
      <w:pPr>
        <w:pStyle w:val="Default"/>
        <w:widowControl w:val="0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 Внешняя проверка отчета об исполнении бюджета </w:t>
      </w:r>
      <w:r w:rsidR="00222877">
        <w:rPr>
          <w:color w:val="auto"/>
          <w:sz w:val="28"/>
          <w:szCs w:val="28"/>
        </w:rPr>
        <w:t>ТФОМС РД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 xml:space="preserve">осуществляется путем проведения экспертно-аналитического мероприятия. </w:t>
      </w:r>
      <w:r>
        <w:rPr>
          <w:sz w:val="28"/>
          <w:szCs w:val="28"/>
        </w:rPr>
        <w:t>Внешняя проверка может осуществляться с выходом на объект контроля.</w:t>
      </w:r>
    </w:p>
    <w:p w14:paraId="06E61D52" w14:textId="49880864" w:rsidR="009E3F71" w:rsidRDefault="009E3F71" w:rsidP="002228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Внешняя проверка отчета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, подготовка и рассмотрение Заключения проводятся </w:t>
      </w:r>
      <w:r>
        <w:rPr>
          <w:spacing w:val="-2"/>
          <w:sz w:val="28"/>
          <w:szCs w:val="28"/>
        </w:rPr>
        <w:t>в срок не превышающий</w:t>
      </w:r>
      <w:r>
        <w:rPr>
          <w:sz w:val="28"/>
          <w:szCs w:val="28"/>
        </w:rPr>
        <w:t xml:space="preserve"> 1,5 месяца, с учетом положений п</w:t>
      </w:r>
      <w:r w:rsidR="00727E48">
        <w:rPr>
          <w:sz w:val="28"/>
          <w:szCs w:val="28"/>
        </w:rPr>
        <w:t xml:space="preserve">ункта </w:t>
      </w:r>
      <w:r>
        <w:rPr>
          <w:sz w:val="28"/>
          <w:szCs w:val="28"/>
        </w:rPr>
        <w:t>6 ст</w:t>
      </w:r>
      <w:r w:rsidR="00727E48">
        <w:rPr>
          <w:sz w:val="28"/>
          <w:szCs w:val="28"/>
        </w:rPr>
        <w:t xml:space="preserve">атьи </w:t>
      </w:r>
      <w:r>
        <w:rPr>
          <w:sz w:val="28"/>
          <w:szCs w:val="28"/>
        </w:rPr>
        <w:t>149 Б</w:t>
      </w:r>
      <w:r w:rsidR="00727E48">
        <w:rPr>
          <w:sz w:val="28"/>
          <w:szCs w:val="28"/>
        </w:rPr>
        <w:t>юджетного кодекса Российской Федерации</w:t>
      </w:r>
      <w:r w:rsidR="00297B1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ч</w:t>
      </w:r>
      <w:r w:rsidR="00727E48">
        <w:rPr>
          <w:sz w:val="28"/>
          <w:szCs w:val="28"/>
        </w:rPr>
        <w:t xml:space="preserve">асти </w:t>
      </w:r>
      <w:r>
        <w:rPr>
          <w:sz w:val="28"/>
          <w:szCs w:val="28"/>
        </w:rPr>
        <w:t>2 ст</w:t>
      </w:r>
      <w:r w:rsidR="00727E48">
        <w:rPr>
          <w:sz w:val="28"/>
          <w:szCs w:val="28"/>
        </w:rPr>
        <w:t xml:space="preserve">атьи </w:t>
      </w:r>
      <w:r>
        <w:rPr>
          <w:sz w:val="28"/>
          <w:szCs w:val="28"/>
        </w:rPr>
        <w:t>26 Закона Республики Дагестан от 10</w:t>
      </w:r>
      <w:r w:rsidR="00727E48">
        <w:rPr>
          <w:sz w:val="28"/>
          <w:szCs w:val="28"/>
        </w:rPr>
        <w:t>.06.</w:t>
      </w:r>
      <w:r>
        <w:rPr>
          <w:sz w:val="28"/>
          <w:szCs w:val="28"/>
        </w:rPr>
        <w:t>2022 № 39 «О бюджетном процессе и межбюджетных отношениях в Республике Дагестан» и настоящего Стандарта.</w:t>
      </w:r>
    </w:p>
    <w:p w14:paraId="44FF7CF9" w14:textId="440EF0A8" w:rsidR="009E3F71" w:rsidRDefault="009E3F71" w:rsidP="00222877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Ответственным за организацию и проведение внешней проверки отчета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и подготовку Заключения является </w:t>
      </w:r>
      <w:r w:rsidR="00727E48">
        <w:rPr>
          <w:sz w:val="28"/>
          <w:szCs w:val="28"/>
        </w:rPr>
        <w:t>аудитор, в соответствии с закрепленным направлен</w:t>
      </w:r>
      <w:r>
        <w:rPr>
          <w:sz w:val="28"/>
          <w:szCs w:val="28"/>
        </w:rPr>
        <w:t>и</w:t>
      </w:r>
      <w:r w:rsidR="00727E48">
        <w:rPr>
          <w:sz w:val="28"/>
          <w:szCs w:val="28"/>
        </w:rPr>
        <w:t>ем деятельности</w:t>
      </w:r>
      <w:r>
        <w:rPr>
          <w:sz w:val="28"/>
          <w:szCs w:val="28"/>
        </w:rPr>
        <w:t>.</w:t>
      </w:r>
    </w:p>
    <w:p w14:paraId="186A406A" w14:textId="0C333D78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Основными этапами проведения внешней проверки отчета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и подготовки Заключения являются: </w:t>
      </w:r>
    </w:p>
    <w:p w14:paraId="3F35E1D3" w14:textId="0C79DE11" w:rsidR="009E3F71" w:rsidRDefault="009C7ABE" w:rsidP="00222877">
      <w:pPr>
        <w:pStyle w:val="1"/>
        <w:widowControl w:val="0"/>
        <w:tabs>
          <w:tab w:val="left" w:pos="708"/>
        </w:tabs>
      </w:pPr>
      <w:r>
        <w:t xml:space="preserve">– </w:t>
      </w:r>
      <w:r w:rsidR="009E3F71">
        <w:t>подготовительный этап;</w:t>
      </w:r>
    </w:p>
    <w:p w14:paraId="112521CA" w14:textId="1CB585C7" w:rsidR="009E3F71" w:rsidRDefault="009C7ABE" w:rsidP="00222877">
      <w:pPr>
        <w:pStyle w:val="1"/>
        <w:widowControl w:val="0"/>
        <w:tabs>
          <w:tab w:val="left" w:pos="708"/>
        </w:tabs>
      </w:pPr>
      <w:r>
        <w:t xml:space="preserve">– </w:t>
      </w:r>
      <w:r w:rsidR="009E3F71">
        <w:t>основной этап;</w:t>
      </w:r>
    </w:p>
    <w:p w14:paraId="588DF675" w14:textId="14A357A0" w:rsidR="009E3F71" w:rsidRDefault="009C7ABE" w:rsidP="00222877">
      <w:pPr>
        <w:pStyle w:val="1"/>
        <w:widowControl w:val="0"/>
        <w:tabs>
          <w:tab w:val="left" w:pos="708"/>
        </w:tabs>
      </w:pPr>
      <w:r>
        <w:t xml:space="preserve">– </w:t>
      </w:r>
      <w:r w:rsidR="009E3F71">
        <w:t xml:space="preserve">заключительный этап. </w:t>
      </w:r>
    </w:p>
    <w:p w14:paraId="5934C98F" w14:textId="77777777" w:rsidR="009E3F71" w:rsidRPr="00C05C17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 w:rsidRPr="00C05C17">
        <w:rPr>
          <w:sz w:val="28"/>
          <w:szCs w:val="28"/>
        </w:rPr>
        <w:t>4.5. На подготовительном этапе изучаются следующие документы:</w:t>
      </w:r>
    </w:p>
    <w:p w14:paraId="592551BB" w14:textId="090F0ED0" w:rsidR="009E3F71" w:rsidRPr="00C05C17" w:rsidRDefault="009C7ABE" w:rsidP="00222877">
      <w:pPr>
        <w:pStyle w:val="1"/>
        <w:widowControl w:val="0"/>
        <w:tabs>
          <w:tab w:val="left" w:pos="1080"/>
        </w:tabs>
      </w:pPr>
      <w:r w:rsidRPr="00C05C17">
        <w:t>– З</w:t>
      </w:r>
      <w:r w:rsidR="009E3F71" w:rsidRPr="00C05C17">
        <w:t>акон</w:t>
      </w:r>
      <w:r w:rsidRPr="00C05C17">
        <w:t xml:space="preserve"> Республики Дагестан</w:t>
      </w:r>
      <w:r w:rsidR="009E3F71" w:rsidRPr="00C05C17">
        <w:t xml:space="preserve"> о бюджете </w:t>
      </w:r>
      <w:r w:rsidR="00222877" w:rsidRPr="00C05C17">
        <w:t>ТФОМС РД</w:t>
      </w:r>
      <w:r w:rsidR="009E3F71" w:rsidRPr="00C05C17">
        <w:t xml:space="preserve"> за отчетный финансовый год и </w:t>
      </w:r>
      <w:r w:rsidRPr="00C05C17">
        <w:t>Законы Республики Дагестан</w:t>
      </w:r>
      <w:r w:rsidR="009E3F71" w:rsidRPr="00C05C17">
        <w:t xml:space="preserve"> о внесении изменений в бюджет </w:t>
      </w:r>
      <w:r w:rsidR="00222877" w:rsidRPr="00C05C17">
        <w:t>ТФОМС РД</w:t>
      </w:r>
      <w:r w:rsidR="009E3F71" w:rsidRPr="00C05C17">
        <w:t>;</w:t>
      </w:r>
    </w:p>
    <w:p w14:paraId="07BD6A86" w14:textId="24C9CF4E" w:rsidR="009E3F71" w:rsidRPr="00C05C17" w:rsidRDefault="009C7ABE" w:rsidP="00222877">
      <w:pPr>
        <w:pStyle w:val="1"/>
        <w:widowControl w:val="0"/>
        <w:tabs>
          <w:tab w:val="left" w:pos="1080"/>
        </w:tabs>
      </w:pPr>
      <w:r w:rsidRPr="00C05C17">
        <w:t>– нормативные правовые акты</w:t>
      </w:r>
      <w:r w:rsidR="009E3F71" w:rsidRPr="00C05C17">
        <w:t>, действующие в отчетном периоде и содержащие требования, необходимы</w:t>
      </w:r>
      <w:r w:rsidRPr="00C05C17">
        <w:t>е</w:t>
      </w:r>
      <w:r w:rsidR="009E3F71" w:rsidRPr="00C05C17">
        <w:t xml:space="preserve"> для организации и обеспечения исполнения бюджета </w:t>
      </w:r>
      <w:r w:rsidR="00222877" w:rsidRPr="00C05C17">
        <w:t>ТФОМС РД</w:t>
      </w:r>
      <w:r w:rsidR="009E3F71" w:rsidRPr="00C05C17">
        <w:t xml:space="preserve"> в отчетном финансовом году, формировани</w:t>
      </w:r>
      <w:r w:rsidR="00ED1E33" w:rsidRPr="00C05C17">
        <w:t>я</w:t>
      </w:r>
      <w:r w:rsidR="009E3F71" w:rsidRPr="00C05C17">
        <w:t xml:space="preserve"> и предоставлени</w:t>
      </w:r>
      <w:r w:rsidR="00ED1E33" w:rsidRPr="00C05C17">
        <w:t xml:space="preserve">я </w:t>
      </w:r>
      <w:r w:rsidR="009E3F71" w:rsidRPr="00C05C17">
        <w:t xml:space="preserve">отчета об исполнении бюджета </w:t>
      </w:r>
      <w:r w:rsidR="00222877" w:rsidRPr="00C05C17">
        <w:t>ТФОМС РД</w:t>
      </w:r>
      <w:r w:rsidR="009E3F71" w:rsidRPr="00C05C17">
        <w:t xml:space="preserve"> и бюджетной отчетности; </w:t>
      </w:r>
    </w:p>
    <w:p w14:paraId="08AC4643" w14:textId="1276CD1A" w:rsidR="009E3F71" w:rsidRPr="00C05C17" w:rsidRDefault="00ED1E33" w:rsidP="00222877">
      <w:pPr>
        <w:pStyle w:val="1"/>
        <w:widowControl w:val="0"/>
        <w:tabs>
          <w:tab w:val="left" w:pos="1080"/>
        </w:tabs>
      </w:pPr>
      <w:r w:rsidRPr="00C05C17">
        <w:t xml:space="preserve">– </w:t>
      </w:r>
      <w:r w:rsidR="009E3F71" w:rsidRPr="00C05C17">
        <w:t xml:space="preserve">иные документы, действующие в отчетном периоде и регламентирующие процесс организации и исполнения бюджета </w:t>
      </w:r>
      <w:r w:rsidR="00222877" w:rsidRPr="00C05C17">
        <w:t>ТФОМС РД</w:t>
      </w:r>
      <w:r w:rsidR="009E3F71" w:rsidRPr="00C05C17">
        <w:t xml:space="preserve"> в текущем финансовом году;</w:t>
      </w:r>
    </w:p>
    <w:p w14:paraId="541038ED" w14:textId="36021BA8" w:rsidR="009E3F71" w:rsidRDefault="00ED1E33" w:rsidP="00222877">
      <w:pPr>
        <w:pStyle w:val="1"/>
        <w:widowControl w:val="0"/>
        <w:tabs>
          <w:tab w:val="left" w:pos="1080"/>
        </w:tabs>
      </w:pPr>
      <w:r w:rsidRPr="00C05C17">
        <w:t>– территориальная программа государственных гарантий бесплатного оказания гражданам медицинской помощи</w:t>
      </w:r>
      <w:r w:rsidR="009E3F71" w:rsidRPr="00C05C17">
        <w:t>;</w:t>
      </w:r>
    </w:p>
    <w:p w14:paraId="0D64CBF8" w14:textId="58E51F9C" w:rsidR="009E3F71" w:rsidRDefault="00C05C17" w:rsidP="00222877">
      <w:pPr>
        <w:pStyle w:val="1"/>
        <w:widowControl w:val="0"/>
        <w:tabs>
          <w:tab w:val="left" w:pos="1080"/>
        </w:tabs>
      </w:pPr>
      <w:r>
        <w:t xml:space="preserve">– </w:t>
      </w:r>
      <w:r w:rsidR="009E3F71">
        <w:t xml:space="preserve">при необходимости другие документы (материалы). </w:t>
      </w:r>
    </w:p>
    <w:p w14:paraId="6EF1A3D6" w14:textId="5769A5E7" w:rsidR="009E3F71" w:rsidRDefault="009E3F71" w:rsidP="00222877">
      <w:pPr>
        <w:pStyle w:val="1"/>
        <w:widowControl w:val="0"/>
        <w:tabs>
          <w:tab w:val="left" w:pos="1080"/>
        </w:tabs>
      </w:pPr>
      <w:r>
        <w:t xml:space="preserve">На данном этапе </w:t>
      </w:r>
      <w:r w:rsidR="00C05C17">
        <w:t xml:space="preserve">также </w:t>
      </w:r>
      <w:r>
        <w:t>осуществляет</w:t>
      </w:r>
      <w:r w:rsidR="00C05C17">
        <w:t>ся</w:t>
      </w:r>
      <w:r>
        <w:t>:</w:t>
      </w:r>
    </w:p>
    <w:p w14:paraId="4727322B" w14:textId="420C7534" w:rsidR="009E3F71" w:rsidRDefault="00C05C17" w:rsidP="00222877">
      <w:pPr>
        <w:pStyle w:val="1"/>
        <w:widowControl w:val="0"/>
        <w:tabs>
          <w:tab w:val="left" w:pos="1080"/>
        </w:tabs>
      </w:pPr>
      <w:r>
        <w:t xml:space="preserve">– </w:t>
      </w:r>
      <w:r w:rsidR="009E3F71">
        <w:t>подготовк</w:t>
      </w:r>
      <w:r>
        <w:t>а</w:t>
      </w:r>
      <w:r w:rsidR="009E3F71">
        <w:t xml:space="preserve"> запросов о предоставлении информации для проведения проверки и анализа бюджета </w:t>
      </w:r>
      <w:r w:rsidR="00222877">
        <w:t>ТФОМС РД</w:t>
      </w:r>
      <w:r w:rsidR="009E3F71">
        <w:t>;</w:t>
      </w:r>
    </w:p>
    <w:p w14:paraId="7A349FE7" w14:textId="77777777" w:rsidR="00C05C17" w:rsidRDefault="00C05C17" w:rsidP="00222877">
      <w:pPr>
        <w:pStyle w:val="1"/>
        <w:widowControl w:val="0"/>
        <w:tabs>
          <w:tab w:val="left" w:pos="1080"/>
        </w:tabs>
      </w:pPr>
      <w:r>
        <w:t xml:space="preserve">– </w:t>
      </w:r>
      <w:r w:rsidR="009E3F71">
        <w:t>оформление и представление на утверждение Председателю</w:t>
      </w:r>
      <w:r w:rsidR="009E3F71">
        <w:br/>
        <w:t>С</w:t>
      </w:r>
      <w:r>
        <w:t xml:space="preserve">четной палаты проекта </w:t>
      </w:r>
      <w:r w:rsidR="009E3F71">
        <w:t>распоряжения о проведении мероприятия</w:t>
      </w:r>
      <w:r>
        <w:t>.</w:t>
      </w:r>
    </w:p>
    <w:p w14:paraId="677A9DFD" w14:textId="5B635452" w:rsidR="009E3F71" w:rsidRDefault="009E3F71" w:rsidP="002228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</w:t>
      </w:r>
      <w:r w:rsidR="00C05C17">
        <w:rPr>
          <w:sz w:val="28"/>
          <w:szCs w:val="28"/>
        </w:rPr>
        <w:t xml:space="preserve">асть </w:t>
      </w:r>
      <w:r>
        <w:rPr>
          <w:sz w:val="28"/>
          <w:szCs w:val="28"/>
        </w:rPr>
        <w:t>1 ст</w:t>
      </w:r>
      <w:r w:rsidR="00C05C17">
        <w:rPr>
          <w:sz w:val="28"/>
          <w:szCs w:val="28"/>
        </w:rPr>
        <w:t xml:space="preserve">атьи </w:t>
      </w:r>
      <w:r>
        <w:rPr>
          <w:sz w:val="28"/>
          <w:szCs w:val="28"/>
        </w:rPr>
        <w:t>26 Закона Республики Дагестан от 10</w:t>
      </w:r>
      <w:r w:rsidR="00C05C17">
        <w:rPr>
          <w:sz w:val="28"/>
          <w:szCs w:val="28"/>
        </w:rPr>
        <w:t>.06.</w:t>
      </w:r>
      <w:r>
        <w:rPr>
          <w:sz w:val="28"/>
          <w:szCs w:val="28"/>
        </w:rPr>
        <w:t>2022 № 39 «О бюджетном процессе и межбюджетных отношениях в Республике Дагестан» Правительство Республики Дагестан представляет отчет об исполнении бюджета Территориального фонда обязательного медицинского страхования Республики Дагестан в Счетную палату для подготовки заключения на него ежегодно не позднее 15 апреля текущего года.</w:t>
      </w:r>
    </w:p>
    <w:p w14:paraId="660BE493" w14:textId="6D22AB57" w:rsidR="009E3F71" w:rsidRPr="00027B00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 ходе основного этапа осуществляется проведение внешней проверки отчета </w:t>
      </w:r>
      <w:r>
        <w:rPr>
          <w:sz w:val="28"/>
          <w:szCs w:val="28"/>
          <w:lang w:bidi="ru-RU"/>
        </w:rPr>
        <w:t xml:space="preserve">об исполнении бюджета </w:t>
      </w:r>
      <w:r w:rsidR="00222877">
        <w:rPr>
          <w:sz w:val="28"/>
          <w:szCs w:val="28"/>
          <w:lang w:bidi="ru-RU"/>
        </w:rPr>
        <w:t>ТФОМС РД</w:t>
      </w:r>
      <w:r>
        <w:rPr>
          <w:sz w:val="28"/>
          <w:szCs w:val="28"/>
          <w:lang w:bidi="ru-RU"/>
        </w:rPr>
        <w:t xml:space="preserve"> за отчетный год и </w:t>
      </w:r>
      <w:r w:rsidR="00C05C17" w:rsidRPr="00027B00">
        <w:rPr>
          <w:sz w:val="28"/>
          <w:szCs w:val="28"/>
          <w:lang w:bidi="ru-RU"/>
        </w:rPr>
        <w:t>подг</w:t>
      </w:r>
      <w:r w:rsidR="00027B00" w:rsidRPr="00027B00">
        <w:rPr>
          <w:sz w:val="28"/>
          <w:szCs w:val="28"/>
          <w:lang w:bidi="ru-RU"/>
        </w:rPr>
        <w:t xml:space="preserve">отовки </w:t>
      </w:r>
      <w:r w:rsidRPr="00027B00">
        <w:rPr>
          <w:sz w:val="28"/>
          <w:szCs w:val="28"/>
          <w:lang w:bidi="ru-RU"/>
        </w:rPr>
        <w:t>Заключения.</w:t>
      </w:r>
      <w:r w:rsidRPr="00027B00">
        <w:rPr>
          <w:sz w:val="28"/>
          <w:szCs w:val="28"/>
        </w:rPr>
        <w:t xml:space="preserve"> </w:t>
      </w:r>
    </w:p>
    <w:p w14:paraId="714CCA4B" w14:textId="73BF473F" w:rsidR="009E3F71" w:rsidRPr="00027B00" w:rsidRDefault="00027B00" w:rsidP="00222877">
      <w:pPr>
        <w:widowControl w:val="0"/>
        <w:ind w:firstLine="709"/>
        <w:jc w:val="both"/>
        <w:rPr>
          <w:sz w:val="28"/>
          <w:szCs w:val="28"/>
        </w:rPr>
      </w:pPr>
      <w:r w:rsidRPr="00027B00">
        <w:rPr>
          <w:sz w:val="28"/>
          <w:szCs w:val="28"/>
        </w:rPr>
        <w:lastRenderedPageBreak/>
        <w:t xml:space="preserve">Проект </w:t>
      </w:r>
      <w:r w:rsidR="009E3F71" w:rsidRPr="00027B00">
        <w:rPr>
          <w:sz w:val="28"/>
          <w:szCs w:val="28"/>
        </w:rPr>
        <w:t>Заключени</w:t>
      </w:r>
      <w:r w:rsidRPr="00027B00">
        <w:rPr>
          <w:sz w:val="28"/>
          <w:szCs w:val="28"/>
        </w:rPr>
        <w:t xml:space="preserve">я представляется </w:t>
      </w:r>
      <w:r w:rsidR="009E3F71" w:rsidRPr="00027B00">
        <w:rPr>
          <w:sz w:val="28"/>
          <w:szCs w:val="28"/>
        </w:rPr>
        <w:t>Председателю С</w:t>
      </w:r>
      <w:r w:rsidRPr="00027B00">
        <w:rPr>
          <w:sz w:val="28"/>
          <w:szCs w:val="28"/>
        </w:rPr>
        <w:t>четной палаты, который в последующем в установленном порядке направляет его на рассмотрение и утверждение</w:t>
      </w:r>
      <w:r w:rsidR="009E3F71" w:rsidRPr="00027B00">
        <w:rPr>
          <w:sz w:val="28"/>
          <w:szCs w:val="28"/>
        </w:rPr>
        <w:t xml:space="preserve"> </w:t>
      </w:r>
      <w:r w:rsidRPr="00027B00">
        <w:rPr>
          <w:sz w:val="28"/>
          <w:szCs w:val="28"/>
        </w:rPr>
        <w:t xml:space="preserve">Коллегии </w:t>
      </w:r>
      <w:r w:rsidRPr="00027B00">
        <w:rPr>
          <w:spacing w:val="-4"/>
          <w:sz w:val="28"/>
          <w:szCs w:val="28"/>
        </w:rPr>
        <w:t>Счетной палаты.</w:t>
      </w:r>
    </w:p>
    <w:p w14:paraId="63261EA8" w14:textId="55BD0BD1" w:rsidR="009E3F71" w:rsidRDefault="009E3F71" w:rsidP="00222877">
      <w:pPr>
        <w:widowControl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</w:t>
      </w:r>
      <w:r w:rsidR="00027B00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 В соответствии с ч</w:t>
      </w:r>
      <w:r w:rsidR="00027B00">
        <w:rPr>
          <w:spacing w:val="-2"/>
          <w:sz w:val="28"/>
          <w:szCs w:val="28"/>
        </w:rPr>
        <w:t xml:space="preserve">астью </w:t>
      </w:r>
      <w:r>
        <w:rPr>
          <w:spacing w:val="-2"/>
          <w:sz w:val="28"/>
          <w:szCs w:val="28"/>
        </w:rPr>
        <w:t>2 ст</w:t>
      </w:r>
      <w:r w:rsidR="00027B00">
        <w:rPr>
          <w:spacing w:val="-2"/>
          <w:sz w:val="28"/>
          <w:szCs w:val="28"/>
        </w:rPr>
        <w:t xml:space="preserve">атьи </w:t>
      </w:r>
      <w:r>
        <w:rPr>
          <w:spacing w:val="-2"/>
          <w:sz w:val="28"/>
          <w:szCs w:val="28"/>
        </w:rPr>
        <w:t xml:space="preserve">26 </w:t>
      </w:r>
      <w:r>
        <w:rPr>
          <w:sz w:val="28"/>
          <w:szCs w:val="28"/>
        </w:rPr>
        <w:t>Закона Республики Дагестан от 10</w:t>
      </w:r>
      <w:r w:rsidR="00027B00">
        <w:rPr>
          <w:sz w:val="28"/>
          <w:szCs w:val="28"/>
        </w:rPr>
        <w:t>.06.</w:t>
      </w:r>
      <w:r>
        <w:rPr>
          <w:sz w:val="28"/>
          <w:szCs w:val="28"/>
        </w:rPr>
        <w:t>2022 № 39 «О бюджетном процессе и межбюджетных отношениях в Республике Дагестан»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2"/>
          <w:sz w:val="28"/>
          <w:szCs w:val="28"/>
        </w:rPr>
        <w:t>твержденное Заключение не позднее 1 июня текущего года направляется в Народное Собрание Республики Дагестан.</w:t>
      </w:r>
    </w:p>
    <w:p w14:paraId="2C8F16C8" w14:textId="77777777" w:rsidR="00027B00" w:rsidRDefault="00027B00" w:rsidP="00222877">
      <w:pPr>
        <w:widowControl w:val="0"/>
        <w:ind w:firstLine="709"/>
        <w:jc w:val="both"/>
        <w:rPr>
          <w:spacing w:val="-2"/>
          <w:sz w:val="28"/>
          <w:szCs w:val="28"/>
        </w:rPr>
      </w:pPr>
    </w:p>
    <w:p w14:paraId="487308E5" w14:textId="77777777" w:rsidR="009E3F71" w:rsidRDefault="009E3F71" w:rsidP="00C664FE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внешней проверки</w:t>
      </w:r>
    </w:p>
    <w:p w14:paraId="5B8DAB0B" w14:textId="77777777" w:rsidR="00027B00" w:rsidRDefault="00027B00" w:rsidP="00027B00">
      <w:pPr>
        <w:pStyle w:val="a3"/>
        <w:widowControl w:val="0"/>
        <w:ind w:left="709"/>
        <w:rPr>
          <w:b/>
          <w:sz w:val="28"/>
          <w:szCs w:val="28"/>
        </w:rPr>
      </w:pPr>
    </w:p>
    <w:p w14:paraId="00290852" w14:textId="661417CC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sz w:val="28"/>
          <w:szCs w:val="28"/>
          <w:lang w:bidi="ru-RU"/>
        </w:rPr>
        <w:t xml:space="preserve">При проведении внешней проверки отчета об исполнении бюджета </w:t>
      </w:r>
      <w:r w:rsidR="00222877">
        <w:rPr>
          <w:sz w:val="28"/>
          <w:szCs w:val="28"/>
          <w:lang w:bidi="ru-RU"/>
        </w:rPr>
        <w:t>ТФОМС РД</w:t>
      </w:r>
      <w:r>
        <w:rPr>
          <w:sz w:val="28"/>
          <w:szCs w:val="28"/>
          <w:lang w:bidi="ru-RU"/>
        </w:rPr>
        <w:t xml:space="preserve"> за отчетный год осуществляется:</w:t>
      </w:r>
    </w:p>
    <w:p w14:paraId="4130DE12" w14:textId="77777777" w:rsidR="009E3F71" w:rsidRDefault="009E3F71" w:rsidP="00222877">
      <w:pPr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5.1.1. Проверка состава форм отчетности и полноты отражения информации в формах отчетности.</w:t>
      </w:r>
    </w:p>
    <w:p w14:paraId="0AC43FCC" w14:textId="2BE1DC3B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5.1.2. Проверка </w:t>
      </w:r>
      <w:r>
        <w:rPr>
          <w:sz w:val="28"/>
          <w:szCs w:val="28"/>
        </w:rPr>
        <w:t xml:space="preserve">соответствия кодов бюджетной классификации, отраженных в отчете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>.</w:t>
      </w:r>
    </w:p>
    <w:p w14:paraId="25D01C26" w14:textId="462EB8C9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5.1.3. Проверка </w:t>
      </w:r>
      <w:r>
        <w:rPr>
          <w:sz w:val="28"/>
          <w:szCs w:val="28"/>
        </w:rPr>
        <w:t xml:space="preserve">обоснованности изменений, внесенных в отчетном финансовом году в сводную бюджетную роспись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(при необходимости).</w:t>
      </w:r>
    </w:p>
    <w:p w14:paraId="3BD4A9A2" w14:textId="12CA8539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5.1.4. Проверка </w:t>
      </w:r>
      <w:r>
        <w:rPr>
          <w:sz w:val="28"/>
          <w:szCs w:val="28"/>
        </w:rPr>
        <w:t xml:space="preserve">соответствия показателей отчета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в части плановых назначений показателям, утвержденным </w:t>
      </w:r>
      <w:r w:rsidR="00027B00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</w:t>
      </w:r>
      <w:r w:rsidR="00027B00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 xml:space="preserve">о бюджете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на отчетный финансовый год и плановый период, а также показателям сводной бюджетной росписи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>.</w:t>
      </w:r>
    </w:p>
    <w:p w14:paraId="687C7ECC" w14:textId="50A01C11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5.1.5. Анализ исполнения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за отчетный период по доходам, предусматривающий:</w:t>
      </w:r>
    </w:p>
    <w:p w14:paraId="0B1934E0" w14:textId="2B594879" w:rsidR="009E3F71" w:rsidRDefault="00027B00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изменений плановых бюджетных назначений по доходам, внесенных в бюджет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на отчетный финансовый год и плановый период в течение отчетного финансового года;</w:t>
      </w:r>
    </w:p>
    <w:p w14:paraId="610E23E7" w14:textId="393DE2CD" w:rsidR="009E3F71" w:rsidRDefault="00027B00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уровня исполнения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по доходам за отчетный финансовый год, а также динамики уровня его исполнения по отношению к предыдущему году, выявление факторов, повлиявших на уровень исполнения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по доходам за отчетный финансовый год;</w:t>
      </w:r>
    </w:p>
    <w:p w14:paraId="76844D66" w14:textId="2F03E204" w:rsidR="009E3F71" w:rsidRDefault="00027B00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информации о видах и объемах доходов по годам (отчетный финансовый год и год, предшествующий отчетному году), поступивших в бюджет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>, плановые назначения по которым не устанавливались;</w:t>
      </w:r>
    </w:p>
    <w:p w14:paraId="4C9A4541" w14:textId="6C216818" w:rsidR="009E3F71" w:rsidRDefault="00027B00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реализации предложений </w:t>
      </w:r>
      <w:r w:rsidR="009E3F71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</w:rPr>
        <w:t>четной палаты</w:t>
      </w:r>
      <w:r w:rsidR="009E3F71">
        <w:rPr>
          <w:spacing w:val="-4"/>
        </w:rPr>
        <w:t xml:space="preserve"> </w:t>
      </w:r>
      <w:r w:rsidR="009E3F71">
        <w:rPr>
          <w:sz w:val="28"/>
          <w:szCs w:val="28"/>
        </w:rPr>
        <w:t xml:space="preserve">по результатам проведенных контрольных мероприятий и экспертно-аналитических мероприятий по вопросам поступления доходов в бюджет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(при необходимости).</w:t>
      </w:r>
    </w:p>
    <w:p w14:paraId="555FAA8D" w14:textId="7290B32E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5.1.6. Анализ исполнения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по расходам, предусматривающий:</w:t>
      </w:r>
    </w:p>
    <w:p w14:paraId="521EB831" w14:textId="0094B4D9" w:rsidR="009E3F71" w:rsidRDefault="00027B00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изменений плановых бюджетных назначений по расходам, внесенных в бюджете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на отчетный финансовый год и плановый период в течение отчетного финансового года;</w:t>
      </w:r>
    </w:p>
    <w:p w14:paraId="7F8D08E3" w14:textId="68E371CF" w:rsidR="009E3F71" w:rsidRDefault="00027B00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9E3F71">
        <w:rPr>
          <w:sz w:val="28"/>
          <w:szCs w:val="28"/>
        </w:rPr>
        <w:t xml:space="preserve">анализ уровня исполнения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за отчетный финансовый год по расходам, а также динамики уровня его исполнения за предыдущий год (выявление отклонений показателей исполнения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, отраженных в бюджетной отчетности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, от показателей, утвержденных </w:t>
      </w:r>
      <w:r w:rsidR="00BD4FDA">
        <w:rPr>
          <w:sz w:val="28"/>
          <w:szCs w:val="28"/>
        </w:rPr>
        <w:t>З</w:t>
      </w:r>
      <w:r w:rsidR="009E3F71">
        <w:rPr>
          <w:sz w:val="28"/>
          <w:szCs w:val="28"/>
        </w:rPr>
        <w:t xml:space="preserve">аконом </w:t>
      </w:r>
      <w:r w:rsidR="00BD4FDA">
        <w:rPr>
          <w:sz w:val="28"/>
          <w:szCs w:val="28"/>
        </w:rPr>
        <w:t xml:space="preserve">Республики Дагестан </w:t>
      </w:r>
      <w:r w:rsidR="009E3F71">
        <w:rPr>
          <w:sz w:val="28"/>
          <w:szCs w:val="28"/>
        </w:rPr>
        <w:t xml:space="preserve">о бюджете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на отчетный финансовый год и плановый период и сводной бюджетной росписью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, и установление причин неисполнения или исполнения не в полном объеме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>);</w:t>
      </w:r>
    </w:p>
    <w:p w14:paraId="609AEB8B" w14:textId="16D5EB39" w:rsidR="009E3F71" w:rsidRDefault="00BD4FDA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показателей, характеризующих кассовое исполнение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по соответствующим разделам, подразделам, целевым статьям и видам расходов бюджетной классификации;</w:t>
      </w:r>
    </w:p>
    <w:p w14:paraId="324B0FBC" w14:textId="4B039F48" w:rsidR="009E3F71" w:rsidRDefault="00BD4FDA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неисполненных расходов с оценкой причин неисполнения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>;</w:t>
      </w:r>
    </w:p>
    <w:p w14:paraId="04A769C8" w14:textId="2602AFA9" w:rsidR="009E3F71" w:rsidRDefault="00BD4FDA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изменения объемов дебиторской и кредиторской задолженностей по средствам бюджета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, по состоянию на 1 января отчетного финансового года и 1 января года, следующего за отчетным финансовым годом (просроченной, нереальной к взысканию), причин образования, а также анализ мер, принятых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по ее погашению;</w:t>
      </w:r>
    </w:p>
    <w:p w14:paraId="2591BFE7" w14:textId="01700ED8" w:rsidR="009E3F71" w:rsidRDefault="00BD4FDA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расходов на финансирование административно-управленческой деятельности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>;</w:t>
      </w:r>
    </w:p>
    <w:p w14:paraId="637BB4C4" w14:textId="763F596A" w:rsidR="009E3F71" w:rsidRDefault="00BD4FDA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E3F71">
        <w:rPr>
          <w:sz w:val="28"/>
          <w:szCs w:val="28"/>
        </w:rPr>
        <w:t xml:space="preserve">анализ и оценку результатов закупок, достижения целей осуществления закупок органом управления </w:t>
      </w:r>
      <w:r w:rsidR="00222877">
        <w:rPr>
          <w:sz w:val="28"/>
          <w:szCs w:val="28"/>
        </w:rPr>
        <w:t>ТФОМС РД</w:t>
      </w:r>
      <w:r w:rsidR="009E3F71">
        <w:rPr>
          <w:sz w:val="28"/>
          <w:szCs w:val="28"/>
        </w:rPr>
        <w:t xml:space="preserve"> (в случае проведения выездной проверки).</w:t>
      </w:r>
    </w:p>
    <w:p w14:paraId="1BD2B7B8" w14:textId="6BA75079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5.1.7. Анализ исполнения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по источникам финансирования дефицита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>.</w:t>
      </w:r>
    </w:p>
    <w:p w14:paraId="7DDED2A0" w14:textId="0314BED2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5.1.8. Анализ использования </w:t>
      </w:r>
      <w:r w:rsidR="00ED1E5E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нормированного страхового запаса.</w:t>
      </w:r>
    </w:p>
    <w:p w14:paraId="68433A96" w14:textId="77777777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5.1.9. Проверка и анализ иных вопросов (при необходимости)</w:t>
      </w:r>
    </w:p>
    <w:p w14:paraId="762B6D12" w14:textId="77777777" w:rsidR="009E3F71" w:rsidRDefault="009E3F71" w:rsidP="00222877">
      <w:pPr>
        <w:widowControl w:val="0"/>
        <w:ind w:firstLine="709"/>
        <w:jc w:val="both"/>
        <w:rPr>
          <w:sz w:val="28"/>
          <w:szCs w:val="28"/>
        </w:rPr>
      </w:pPr>
    </w:p>
    <w:p w14:paraId="7D40156E" w14:textId="4929730D" w:rsidR="00BD256F" w:rsidRDefault="009E3F71" w:rsidP="00C664FE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Подготовка </w:t>
      </w:r>
      <w:r w:rsidRPr="00BD256F">
        <w:rPr>
          <w:b/>
          <w:sz w:val="28"/>
          <w:szCs w:val="28"/>
        </w:rPr>
        <w:t>Заключения</w:t>
      </w:r>
      <w:r w:rsidR="00BD256F" w:rsidRPr="00BD256F">
        <w:rPr>
          <w:b/>
          <w:sz w:val="28"/>
          <w:szCs w:val="28"/>
        </w:rPr>
        <w:t xml:space="preserve"> Счетной палаты</w:t>
      </w:r>
      <w:r w:rsidRPr="00BD256F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отчет</w:t>
      </w:r>
    </w:p>
    <w:p w14:paraId="09DBD596" w14:textId="562F95CF" w:rsidR="009E3F71" w:rsidRDefault="009E3F71" w:rsidP="00C664FE">
      <w:pPr>
        <w:pStyle w:val="a3"/>
        <w:widowControl w:val="0"/>
        <w:tabs>
          <w:tab w:val="left" w:pos="993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бюджета </w:t>
      </w:r>
      <w:r w:rsidR="00222877">
        <w:rPr>
          <w:b/>
          <w:sz w:val="28"/>
          <w:szCs w:val="28"/>
        </w:rPr>
        <w:t>ТФОМС РД</w:t>
      </w:r>
      <w:r>
        <w:rPr>
          <w:b/>
          <w:sz w:val="28"/>
          <w:szCs w:val="28"/>
        </w:rPr>
        <w:t xml:space="preserve"> за отчетный финансовый год</w:t>
      </w:r>
    </w:p>
    <w:p w14:paraId="4122B8C2" w14:textId="77777777" w:rsidR="00BD4FDA" w:rsidRDefault="00BD4FDA" w:rsidP="00BD4FDA">
      <w:pPr>
        <w:pStyle w:val="a3"/>
        <w:widowControl w:val="0"/>
        <w:ind w:left="709"/>
        <w:rPr>
          <w:b/>
          <w:sz w:val="28"/>
          <w:szCs w:val="28"/>
        </w:rPr>
      </w:pPr>
    </w:p>
    <w:p w14:paraId="519DA43F" w14:textId="4A43804E" w:rsidR="009E3F71" w:rsidRDefault="009E3F71" w:rsidP="00C664FE">
      <w:pPr>
        <w:widowControl w:val="0"/>
        <w:tabs>
          <w:tab w:val="left" w:pos="1080"/>
        </w:tabs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Подготовка Заключения на отчет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осуществляется на основании результатов внешней проверки отчета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(с учетом итогов внешней проверки) и результатов иных контрольных и экспертно-аналитических мероприятий, проведенных по вопросам исполнения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за отчетный финансовый год, в сроки, установленные годовым планом деятельности и распоряжением </w:t>
      </w:r>
      <w:r w:rsidR="00BD256F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редседателя </w:t>
      </w:r>
      <w:r>
        <w:rPr>
          <w:spacing w:val="-4"/>
          <w:sz w:val="28"/>
          <w:szCs w:val="28"/>
        </w:rPr>
        <w:t>С</w:t>
      </w:r>
      <w:r w:rsidR="00BD256F">
        <w:rPr>
          <w:spacing w:val="-4"/>
          <w:sz w:val="28"/>
          <w:szCs w:val="28"/>
        </w:rPr>
        <w:t xml:space="preserve">четной палаты </w:t>
      </w:r>
      <w:r>
        <w:rPr>
          <w:sz w:val="28"/>
          <w:szCs w:val="28"/>
        </w:rPr>
        <w:t>в соответствии с требованиями бюджетного законодательства.</w:t>
      </w:r>
    </w:p>
    <w:p w14:paraId="27B2ED0A" w14:textId="2D9F8BF2" w:rsidR="009E3F71" w:rsidRDefault="009E3F71" w:rsidP="00C664FE">
      <w:pPr>
        <w:widowControl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Структура Заключения на отчет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формируется исходя из задач (вопросов) внешней проверки и структуры </w:t>
      </w:r>
      <w:r w:rsidR="00BD256F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</w:t>
      </w:r>
      <w:r w:rsidR="00BD256F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 xml:space="preserve">о бюджете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 xml:space="preserve"> (в том числе принципов построения бюджетной классификации) и может включать следующие основные разделы:</w:t>
      </w:r>
    </w:p>
    <w:p w14:paraId="163C5E8B" w14:textId="12BA7443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  <w:rPr>
          <w:spacing w:val="-4"/>
        </w:rPr>
      </w:pPr>
      <w:r>
        <w:rPr>
          <w:spacing w:val="-4"/>
        </w:rPr>
        <w:t xml:space="preserve">– </w:t>
      </w:r>
      <w:r w:rsidR="009E3F71">
        <w:rPr>
          <w:spacing w:val="-4"/>
        </w:rPr>
        <w:t xml:space="preserve">общие положения (сроки и полнота представления документов, правовые </w:t>
      </w:r>
      <w:r w:rsidR="009E3F71">
        <w:rPr>
          <w:spacing w:val="-4"/>
        </w:rPr>
        <w:lastRenderedPageBreak/>
        <w:t xml:space="preserve">основы проведения внешней проверки, источники информации для заключения на отчет об исполнении бюджета </w:t>
      </w:r>
      <w:r w:rsidR="00222877">
        <w:rPr>
          <w:spacing w:val="-4"/>
        </w:rPr>
        <w:t>ТФОМС РД</w:t>
      </w:r>
      <w:r>
        <w:rPr>
          <w:spacing w:val="-4"/>
        </w:rPr>
        <w:t xml:space="preserve"> и </w:t>
      </w:r>
      <w:r w:rsidR="009E3F71">
        <w:rPr>
          <w:spacing w:val="-4"/>
        </w:rPr>
        <w:t>т.д.);</w:t>
      </w:r>
    </w:p>
    <w:p w14:paraId="2503C008" w14:textId="5646A487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</w:pPr>
      <w:r>
        <w:t xml:space="preserve">– </w:t>
      </w:r>
      <w:r w:rsidR="009E3F71">
        <w:t xml:space="preserve">анализ исполнения доходов бюджета </w:t>
      </w:r>
      <w:r w:rsidR="00222877">
        <w:t>ТФОМС РД</w:t>
      </w:r>
      <w:r w:rsidR="009E3F71">
        <w:t>, включающий общую оценку исполнения доходов, налоговых и неналоговых доходов, безвозмездных поступлений;</w:t>
      </w:r>
    </w:p>
    <w:p w14:paraId="1BEABBF7" w14:textId="1F42BCF3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</w:pPr>
      <w:r>
        <w:t xml:space="preserve">– </w:t>
      </w:r>
      <w:r w:rsidR="009E3F71">
        <w:t>объем межбюджетных трансфертов, получаемых из других бюджетов и/или предоставляемых другим бюджетам бюджетной системы Российской Федерации;</w:t>
      </w:r>
    </w:p>
    <w:p w14:paraId="1739AA08" w14:textId="5C2A4FA5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</w:pPr>
      <w:r>
        <w:t xml:space="preserve">– </w:t>
      </w:r>
      <w:r w:rsidR="009E3F71">
        <w:t xml:space="preserve">анализ исполнения расходов бюджета </w:t>
      </w:r>
      <w:r w:rsidR="00222877">
        <w:t>ТФОМС РД</w:t>
      </w:r>
      <w:r w:rsidR="009E3F71">
        <w:t>, включающий общую оценку расходов с учетом разделов и подразделов классификации расходов;</w:t>
      </w:r>
    </w:p>
    <w:p w14:paraId="1A3CAA55" w14:textId="16B27262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</w:pPr>
      <w:r>
        <w:t xml:space="preserve">– </w:t>
      </w:r>
      <w:r w:rsidR="009E3F71">
        <w:t xml:space="preserve">анализ дебиторской и кредиторской задолженности </w:t>
      </w:r>
      <w:r w:rsidR="00222877">
        <w:t>ТФОМС РД</w:t>
      </w:r>
      <w:r w:rsidR="009E3F71">
        <w:t>;</w:t>
      </w:r>
    </w:p>
    <w:p w14:paraId="245F45EA" w14:textId="702F82D9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</w:pPr>
      <w:r>
        <w:t xml:space="preserve">– </w:t>
      </w:r>
      <w:r w:rsidR="009E3F71">
        <w:t xml:space="preserve">анализ дефицита (профицита) бюджета </w:t>
      </w:r>
      <w:r w:rsidR="00222877">
        <w:t>ТФОМС РД</w:t>
      </w:r>
      <w:r w:rsidR="009E3F71">
        <w:t xml:space="preserve"> и источников его финансирования;</w:t>
      </w:r>
    </w:p>
    <w:p w14:paraId="7609DCF9" w14:textId="2D8CB1FA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</w:pPr>
      <w:r>
        <w:rPr>
          <w:color w:val="000000"/>
          <w:spacing w:val="-1"/>
        </w:rPr>
        <w:t xml:space="preserve">– </w:t>
      </w:r>
      <w:r w:rsidR="009E3F71">
        <w:rPr>
          <w:color w:val="000000"/>
          <w:spacing w:val="-1"/>
        </w:rPr>
        <w:t xml:space="preserve">результаты контрольных и экспертно-аналитических мероприятий, проведенных </w:t>
      </w:r>
      <w:r w:rsidR="009E3F71">
        <w:rPr>
          <w:spacing w:val="-4"/>
        </w:rPr>
        <w:t>С</w:t>
      </w:r>
      <w:r>
        <w:rPr>
          <w:spacing w:val="-4"/>
        </w:rPr>
        <w:t>четной палатой</w:t>
      </w:r>
      <w:r w:rsidR="009E3F71">
        <w:t xml:space="preserve">, а также результаты экспертизы проекта закона Республики Дагестан об исполнении бюджета </w:t>
      </w:r>
      <w:r w:rsidR="00222877">
        <w:t>ТФОМС РД</w:t>
      </w:r>
      <w:r w:rsidR="009E3F71">
        <w:t xml:space="preserve"> за отчетный финансовый год;</w:t>
      </w:r>
    </w:p>
    <w:p w14:paraId="736F3AC9" w14:textId="50CF1203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</w:pPr>
      <w:r>
        <w:t xml:space="preserve">– </w:t>
      </w:r>
      <w:r w:rsidR="009E3F71">
        <w:t>выводы;</w:t>
      </w:r>
    </w:p>
    <w:p w14:paraId="0D2F1474" w14:textId="618E2EBF" w:rsidR="009E3F71" w:rsidRDefault="00BD256F" w:rsidP="00C664FE">
      <w:pPr>
        <w:pStyle w:val="1"/>
        <w:widowControl w:val="0"/>
        <w:tabs>
          <w:tab w:val="left" w:pos="1080"/>
        </w:tabs>
        <w:spacing w:line="340" w:lineRule="exact"/>
      </w:pPr>
      <w:r>
        <w:t xml:space="preserve">– </w:t>
      </w:r>
      <w:r w:rsidR="009E3F71">
        <w:t>приложения (</w:t>
      </w:r>
      <w:r>
        <w:t>рекомендации)</w:t>
      </w:r>
      <w:r w:rsidR="009E3F71">
        <w:t>.</w:t>
      </w:r>
    </w:p>
    <w:p w14:paraId="62305B1D" w14:textId="1FFF52BE" w:rsidR="009E3F71" w:rsidRDefault="009E3F71" w:rsidP="00C664FE">
      <w:pPr>
        <w:widowControl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Заключении отражаются все установленные факты неполноты и недостоверности показателей отчета об исполнении бюджета </w:t>
      </w:r>
      <w:r w:rsidR="00222877">
        <w:rPr>
          <w:sz w:val="28"/>
          <w:szCs w:val="28"/>
        </w:rPr>
        <w:t>ТФОМС РД</w:t>
      </w:r>
      <w:r>
        <w:rPr>
          <w:sz w:val="28"/>
          <w:szCs w:val="28"/>
        </w:rPr>
        <w:t>.</w:t>
      </w:r>
    </w:p>
    <w:p w14:paraId="7424517B" w14:textId="662D952C" w:rsidR="009E3F71" w:rsidRDefault="009E3F71" w:rsidP="00C664FE">
      <w:pPr>
        <w:widowControl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Заключение должно отвечать требованиям объективности, своевременности, обоснованности, четкости и доступности изложения. В Заключении рекомендуется отражать как положительные, так и отрицательные моменты, выявленные в ходе внешней проверки.</w:t>
      </w:r>
    </w:p>
    <w:p w14:paraId="7A93091A" w14:textId="77777777" w:rsidR="00C664FE" w:rsidRDefault="00C664FE">
      <w:pPr>
        <w:widowControl w:val="0"/>
        <w:ind w:firstLine="709"/>
        <w:jc w:val="both"/>
        <w:rPr>
          <w:sz w:val="28"/>
          <w:szCs w:val="28"/>
        </w:rPr>
      </w:pPr>
    </w:p>
    <w:sectPr w:rsidR="00C664FE" w:rsidSect="00C664F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94A1" w14:textId="77777777" w:rsidR="008550BF" w:rsidRDefault="008550BF" w:rsidP="00C664FE">
      <w:r>
        <w:separator/>
      </w:r>
    </w:p>
  </w:endnote>
  <w:endnote w:type="continuationSeparator" w:id="0">
    <w:p w14:paraId="036D7A8D" w14:textId="77777777" w:rsidR="008550BF" w:rsidRDefault="008550BF" w:rsidP="00C6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C8A1" w14:textId="77777777" w:rsidR="008550BF" w:rsidRDefault="008550BF" w:rsidP="00C664FE">
      <w:r>
        <w:separator/>
      </w:r>
    </w:p>
  </w:footnote>
  <w:footnote w:type="continuationSeparator" w:id="0">
    <w:p w14:paraId="2D6EB365" w14:textId="77777777" w:rsidR="008550BF" w:rsidRDefault="008550BF" w:rsidP="00C6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11539"/>
      <w:docPartObj>
        <w:docPartGallery w:val="Page Numbers (Top of Page)"/>
        <w:docPartUnique/>
      </w:docPartObj>
    </w:sdtPr>
    <w:sdtContent>
      <w:p w14:paraId="650F3847" w14:textId="60D595C1" w:rsidR="00C664FE" w:rsidRDefault="00C66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349B55" w14:textId="77777777" w:rsidR="00C664FE" w:rsidRDefault="00C664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D2414"/>
    <w:multiLevelType w:val="hybridMultilevel"/>
    <w:tmpl w:val="0DDC0C50"/>
    <w:lvl w:ilvl="0" w:tplc="DBB2D7E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311825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54"/>
    <w:rsid w:val="00000BFE"/>
    <w:rsid w:val="00024154"/>
    <w:rsid w:val="00027B00"/>
    <w:rsid w:val="00062A71"/>
    <w:rsid w:val="00222877"/>
    <w:rsid w:val="00297B1F"/>
    <w:rsid w:val="002A1587"/>
    <w:rsid w:val="00416E51"/>
    <w:rsid w:val="004B0FE4"/>
    <w:rsid w:val="0057118A"/>
    <w:rsid w:val="00681CC5"/>
    <w:rsid w:val="00727E48"/>
    <w:rsid w:val="00747EAC"/>
    <w:rsid w:val="00786440"/>
    <w:rsid w:val="007F0E71"/>
    <w:rsid w:val="008550BF"/>
    <w:rsid w:val="00903927"/>
    <w:rsid w:val="009C7ABE"/>
    <w:rsid w:val="009E3F71"/>
    <w:rsid w:val="00BB6157"/>
    <w:rsid w:val="00BD256F"/>
    <w:rsid w:val="00BD4FDA"/>
    <w:rsid w:val="00BE1251"/>
    <w:rsid w:val="00C05C17"/>
    <w:rsid w:val="00C46023"/>
    <w:rsid w:val="00C664FE"/>
    <w:rsid w:val="00E37305"/>
    <w:rsid w:val="00ED1E33"/>
    <w:rsid w:val="00E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7BF8"/>
  <w15:chartTrackingRefBased/>
  <w15:docId w15:val="{492AAD67-5361-466A-B057-BEEC3AD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F71"/>
    <w:pPr>
      <w:ind w:left="720"/>
      <w:contextualSpacing/>
    </w:pPr>
  </w:style>
  <w:style w:type="paragraph" w:customStyle="1" w:styleId="Default">
    <w:name w:val="Default"/>
    <w:rsid w:val="009E3F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9E3F71"/>
    <w:pPr>
      <w:tabs>
        <w:tab w:val="left" w:pos="1276"/>
      </w:tabs>
      <w:ind w:firstLine="709"/>
      <w:jc w:val="both"/>
    </w:pPr>
    <w:rPr>
      <w:sz w:val="28"/>
      <w:szCs w:val="28"/>
      <w:lang w:eastAsia="en-US"/>
    </w:rPr>
  </w:style>
  <w:style w:type="character" w:styleId="a4">
    <w:name w:val="Hyperlink"/>
    <w:basedOn w:val="a0"/>
    <w:uiPriority w:val="99"/>
    <w:semiHidden/>
    <w:unhideWhenUsed/>
    <w:rsid w:val="009E3F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664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6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64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4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DC444D150169B95CB084E1BB2B89C862BD75C5BA0DFA6D9B33D4680DN1z9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33</cp:revision>
  <cp:lastPrinted>2026-02-27T12:47:00Z</cp:lastPrinted>
  <dcterms:created xsi:type="dcterms:W3CDTF">2025-12-19T13:25:00Z</dcterms:created>
  <dcterms:modified xsi:type="dcterms:W3CDTF">2026-02-27T12:48:00Z</dcterms:modified>
</cp:coreProperties>
</file>